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1839" w14:textId="541C0C7A" w:rsidR="3468D889" w:rsidRDefault="3468D889" w:rsidP="51F1E97A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F1E97A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Procuración Penitenciaria de la Nación</w:t>
      </w:r>
    </w:p>
    <w:p w14:paraId="3841FB95" w14:textId="6C70C6F7" w:rsidR="3468D889" w:rsidRDefault="4BD965C5" w:rsidP="51F1E97A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Diagnóstico Penitenciario Federal</w:t>
      </w:r>
    </w:p>
    <w:p w14:paraId="5A56FC3D" w14:textId="56729BCB" w:rsidR="20978A45" w:rsidRDefault="20978A45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0F5D715" wp14:editId="2E2F3CDD">
                <wp:extent cx="5505450" cy="9525"/>
                <wp:effectExtent l="0" t="0" r="19050" b="28575"/>
                <wp:docPr id="1633658769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1E06F345" w14:textId="415EBDD3" w:rsidR="793D4807" w:rsidRDefault="1541608A" w:rsidP="22BF8EC2">
      <w:pPr>
        <w:spacing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2BF8EC2">
        <w:rPr>
          <w:rFonts w:eastAsiaTheme="minorEastAsia"/>
          <w:b/>
          <w:bCs/>
          <w:color w:val="000000" w:themeColor="text1"/>
          <w:sz w:val="28"/>
          <w:szCs w:val="28"/>
        </w:rPr>
        <w:t>Guía para</w:t>
      </w:r>
      <w:r w:rsidR="3794FEFB"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 el</w:t>
      </w:r>
      <w:r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 uso de</w:t>
      </w:r>
      <w:r w:rsidR="5C91E96F"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 la plataforma interactiva de</w:t>
      </w:r>
      <w:r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 datos </w:t>
      </w:r>
      <w:r w:rsidR="570400A5"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del </w:t>
      </w:r>
      <w:r w:rsidRPr="22BF8EC2">
        <w:rPr>
          <w:rFonts w:eastAsiaTheme="minorEastAsia"/>
          <w:b/>
          <w:bCs/>
          <w:color w:val="000000" w:themeColor="text1"/>
          <w:sz w:val="28"/>
          <w:szCs w:val="28"/>
        </w:rPr>
        <w:t>D</w:t>
      </w:r>
      <w:r w:rsidR="2E721F72" w:rsidRPr="22BF8EC2">
        <w:rPr>
          <w:rFonts w:eastAsiaTheme="minorEastAsia"/>
          <w:b/>
          <w:bCs/>
          <w:color w:val="000000" w:themeColor="text1"/>
          <w:sz w:val="28"/>
          <w:szCs w:val="28"/>
        </w:rPr>
        <w:t>iagnó</w:t>
      </w:r>
      <w:r w:rsidR="2D118674"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stico </w:t>
      </w:r>
      <w:r w:rsidR="16B6EEB3" w:rsidRPr="22BF8EC2">
        <w:rPr>
          <w:rFonts w:eastAsiaTheme="minorEastAsia"/>
          <w:b/>
          <w:bCs/>
          <w:color w:val="000000" w:themeColor="text1"/>
          <w:sz w:val="28"/>
          <w:szCs w:val="28"/>
        </w:rPr>
        <w:t>Penitenciario</w:t>
      </w:r>
      <w:r w:rsidR="3337A15B" w:rsidRPr="22BF8EC2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Pr="22BF8EC2">
        <w:rPr>
          <w:rFonts w:eastAsiaTheme="minorEastAsia"/>
          <w:b/>
          <w:bCs/>
          <w:color w:val="000000" w:themeColor="text1"/>
          <w:sz w:val="28"/>
          <w:szCs w:val="28"/>
        </w:rPr>
        <w:t>F</w:t>
      </w:r>
      <w:r w:rsidR="759F0AF3" w:rsidRPr="22BF8EC2">
        <w:rPr>
          <w:rFonts w:eastAsiaTheme="minorEastAsia"/>
          <w:b/>
          <w:bCs/>
          <w:color w:val="000000" w:themeColor="text1"/>
          <w:sz w:val="28"/>
          <w:szCs w:val="28"/>
        </w:rPr>
        <w:t>ederal</w:t>
      </w:r>
    </w:p>
    <w:p w14:paraId="4870E621" w14:textId="7A7D168C" w:rsidR="22BF8EC2" w:rsidRDefault="22BF8EC2" w:rsidP="22BF8EC2">
      <w:pPr>
        <w:spacing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BE9D744" w14:textId="4759BC18" w:rsidR="30999DA1" w:rsidRDefault="3F80CDE6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L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os datos </w:t>
      </w:r>
      <w:r w:rsidR="18D2E015" w:rsidRPr="22BF8EC2">
        <w:rPr>
          <w:rFonts w:eastAsiaTheme="minorEastAsia"/>
          <w:color w:val="000000" w:themeColor="text1"/>
          <w:sz w:val="24"/>
          <w:szCs w:val="24"/>
        </w:rPr>
        <w:t xml:space="preserve">estadísticos </w:t>
      </w:r>
      <w:r w:rsidR="6578FE61" w:rsidRPr="22BF8EC2">
        <w:rPr>
          <w:rFonts w:eastAsiaTheme="minorEastAsia"/>
          <w:color w:val="000000" w:themeColor="text1"/>
          <w:sz w:val="24"/>
          <w:szCs w:val="24"/>
        </w:rPr>
        <w:t xml:space="preserve">obtenidos mediante el DPF </w:t>
      </w:r>
      <w:r w:rsidR="18D2E015" w:rsidRPr="22BF8EC2">
        <w:rPr>
          <w:rFonts w:eastAsiaTheme="minorEastAsia"/>
          <w:color w:val="000000" w:themeColor="text1"/>
          <w:sz w:val="24"/>
          <w:szCs w:val="24"/>
        </w:rPr>
        <w:t>sobre los espacios y las condiciones de habitabilidad de cada una de las unidades</w:t>
      </w:r>
      <w:r w:rsidR="373507E7" w:rsidRPr="22BF8EC2">
        <w:rPr>
          <w:rFonts w:eastAsiaTheme="minorEastAsia"/>
          <w:color w:val="000000" w:themeColor="text1"/>
          <w:sz w:val="24"/>
          <w:szCs w:val="24"/>
        </w:rPr>
        <w:t xml:space="preserve"> del SPF</w:t>
      </w:r>
      <w:r w:rsidR="18D2E015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>se p</w:t>
      </w:r>
      <w:r w:rsidR="7E8C9AC5" w:rsidRPr="22BF8EC2">
        <w:rPr>
          <w:rFonts w:eastAsiaTheme="minorEastAsia"/>
          <w:color w:val="000000" w:themeColor="text1"/>
          <w:sz w:val="24"/>
          <w:szCs w:val="24"/>
        </w:rPr>
        <w:t xml:space="preserve">ueden visualizar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en distintos </w:t>
      </w:r>
      <w:r w:rsidR="57F4C1D1" w:rsidRPr="22BF8EC2">
        <w:rPr>
          <w:rFonts w:eastAsiaTheme="minorEastAsia"/>
          <w:i/>
          <w:iCs/>
          <w:color w:val="000000" w:themeColor="text1"/>
          <w:sz w:val="24"/>
          <w:szCs w:val="24"/>
        </w:rPr>
        <w:t>tableros y paneles interactivos</w:t>
      </w:r>
      <w:r w:rsidR="5D42AC6E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FA584AC" w:rsidRPr="22BF8EC2">
        <w:rPr>
          <w:rFonts w:eastAsiaTheme="minorEastAsia"/>
          <w:color w:val="000000" w:themeColor="text1"/>
          <w:sz w:val="24"/>
          <w:szCs w:val="24"/>
        </w:rPr>
        <w:t xml:space="preserve">Están presentados </w:t>
      </w:r>
      <w:r w:rsidR="5B25AF0C" w:rsidRPr="22BF8EC2">
        <w:rPr>
          <w:rFonts w:eastAsiaTheme="minorEastAsia"/>
          <w:color w:val="000000" w:themeColor="text1"/>
          <w:sz w:val="24"/>
          <w:szCs w:val="24"/>
        </w:rPr>
        <w:t xml:space="preserve">en tableros y paneles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>generales de las unidades o específicos de los distintos sectores relevados</w:t>
      </w:r>
      <w:r w:rsidR="644A95F2" w:rsidRPr="22BF8EC2">
        <w:rPr>
          <w:rFonts w:eastAsiaTheme="minorEastAsia"/>
          <w:color w:val="000000" w:themeColor="text1"/>
          <w:sz w:val="24"/>
          <w:szCs w:val="24"/>
        </w:rPr>
        <w:t xml:space="preserve"> e indicadores temáticos</w:t>
      </w:r>
      <w:r w:rsidR="42AE9FB7" w:rsidRPr="22BF8EC2">
        <w:rPr>
          <w:rFonts w:eastAsiaTheme="minorEastAsia"/>
          <w:color w:val="000000" w:themeColor="text1"/>
          <w:sz w:val="24"/>
          <w:szCs w:val="24"/>
        </w:rPr>
        <w:t xml:space="preserve">. De este modo,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los/as usuarios/as </w:t>
      </w:r>
      <w:r w:rsidR="16DA4085" w:rsidRPr="22BF8EC2">
        <w:rPr>
          <w:rFonts w:eastAsiaTheme="minorEastAsia"/>
          <w:color w:val="000000" w:themeColor="text1"/>
          <w:sz w:val="24"/>
          <w:szCs w:val="24"/>
        </w:rPr>
        <w:t xml:space="preserve">pueden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>efectuar cruces de variables y generar gráficos</w:t>
      </w:r>
      <w:r w:rsidR="01B45637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5ECF286F" w14:textId="2B7A46A9" w:rsidR="56946745" w:rsidRDefault="4967E316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La información</w:t>
      </w:r>
      <w:r w:rsidR="264A3130" w:rsidRPr="22BF8EC2">
        <w:rPr>
          <w:rFonts w:eastAsiaTheme="minorEastAsia"/>
          <w:color w:val="000000" w:themeColor="text1"/>
          <w:sz w:val="24"/>
          <w:szCs w:val="24"/>
        </w:rPr>
        <w:t xml:space="preserve"> sobre los </w:t>
      </w:r>
      <w:r w:rsidR="75652972" w:rsidRPr="22BF8EC2">
        <w:rPr>
          <w:rFonts w:eastAsiaTheme="minorEastAsia"/>
          <w:color w:val="000000" w:themeColor="text1"/>
          <w:sz w:val="24"/>
          <w:szCs w:val="24"/>
        </w:rPr>
        <w:t>distintos</w:t>
      </w:r>
      <w:r w:rsidR="264A3130" w:rsidRPr="22BF8EC2">
        <w:rPr>
          <w:rFonts w:eastAsiaTheme="minorEastAsia"/>
          <w:color w:val="000000" w:themeColor="text1"/>
          <w:sz w:val="24"/>
          <w:szCs w:val="24"/>
        </w:rPr>
        <w:t xml:space="preserve"> aspectos edilicios y materiales</w:t>
      </w:r>
      <w:r w:rsidR="00520C95">
        <w:rPr>
          <w:rStyle w:val="Refdenotaalpie"/>
          <w:rFonts w:eastAsiaTheme="minorEastAsia"/>
          <w:color w:val="000000" w:themeColor="text1"/>
          <w:sz w:val="24"/>
          <w:szCs w:val="24"/>
        </w:rPr>
        <w:footnoteReference w:id="1"/>
      </w:r>
      <w:bookmarkStart w:id="0" w:name="_GoBack"/>
      <w:bookmarkEnd w:id="0"/>
      <w:r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3E57BE8" w:rsidRPr="22BF8EC2">
        <w:rPr>
          <w:rFonts w:eastAsiaTheme="minorEastAsia"/>
          <w:color w:val="000000" w:themeColor="text1"/>
          <w:sz w:val="24"/>
          <w:szCs w:val="24"/>
        </w:rPr>
        <w:t>de los 2</w:t>
      </w:r>
      <w:r w:rsidR="494C66FB" w:rsidRPr="22BF8EC2">
        <w:rPr>
          <w:rFonts w:eastAsiaTheme="minorEastAsia"/>
          <w:color w:val="000000" w:themeColor="text1"/>
          <w:sz w:val="24"/>
          <w:szCs w:val="24"/>
        </w:rPr>
        <w:t>5</w:t>
      </w:r>
      <w:r w:rsidR="23E57BE8" w:rsidRPr="22BF8EC2">
        <w:rPr>
          <w:rFonts w:eastAsiaTheme="minorEastAsia"/>
          <w:color w:val="000000" w:themeColor="text1"/>
          <w:sz w:val="24"/>
          <w:szCs w:val="24"/>
        </w:rPr>
        <w:t xml:space="preserve"> establecimientos federales relevados </w:t>
      </w:r>
      <w:r w:rsidRPr="22BF8EC2">
        <w:rPr>
          <w:rFonts w:eastAsiaTheme="minorEastAsia"/>
          <w:color w:val="000000" w:themeColor="text1"/>
          <w:sz w:val="24"/>
          <w:szCs w:val="24"/>
        </w:rPr>
        <w:t>fue organizada</w:t>
      </w:r>
      <w:r w:rsidR="7FAE3307" w:rsidRPr="22BF8EC2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3E1FD28C" w:rsidRPr="22BF8EC2">
        <w:rPr>
          <w:rFonts w:eastAsiaTheme="minorEastAsia"/>
          <w:color w:val="000000" w:themeColor="text1"/>
          <w:sz w:val="24"/>
          <w:szCs w:val="24"/>
        </w:rPr>
        <w:t>en los paneles</w:t>
      </w:r>
      <w:r w:rsidR="7FAE3307" w:rsidRPr="22BF8EC2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136115CD" w:rsidRPr="22BF8EC2">
        <w:rPr>
          <w:rFonts w:eastAsiaTheme="minorEastAsia"/>
          <w:color w:val="000000" w:themeColor="text1"/>
          <w:sz w:val="24"/>
          <w:szCs w:val="24"/>
        </w:rPr>
        <w:t xml:space="preserve">mediante </w:t>
      </w:r>
      <w:r w:rsidR="29BB0449" w:rsidRPr="22BF8EC2">
        <w:rPr>
          <w:rFonts w:eastAsiaTheme="minorEastAsia"/>
          <w:color w:val="000000" w:themeColor="text1"/>
          <w:sz w:val="24"/>
          <w:szCs w:val="24"/>
        </w:rPr>
        <w:t>el</w:t>
      </w:r>
      <w:r w:rsidR="136115CD" w:rsidRPr="22BF8EC2">
        <w:rPr>
          <w:rFonts w:eastAsiaTheme="minorEastAsia"/>
          <w:color w:val="000000" w:themeColor="text1"/>
          <w:sz w:val="24"/>
          <w:szCs w:val="24"/>
        </w:rPr>
        <w:t xml:space="preserve"> procesamiento de cada una de las </w:t>
      </w:r>
      <w:r w:rsidR="061520FE" w:rsidRPr="22BF8EC2">
        <w:rPr>
          <w:rFonts w:eastAsiaTheme="minorEastAsia"/>
          <w:color w:val="000000" w:themeColor="text1"/>
          <w:sz w:val="24"/>
          <w:szCs w:val="24"/>
        </w:rPr>
        <w:t xml:space="preserve">variables o </w:t>
      </w:r>
      <w:r w:rsidR="136115CD" w:rsidRPr="22BF8EC2">
        <w:rPr>
          <w:rFonts w:eastAsiaTheme="minorEastAsia"/>
          <w:color w:val="000000" w:themeColor="text1"/>
          <w:sz w:val="24"/>
          <w:szCs w:val="24"/>
        </w:rPr>
        <w:t>preguntas de los instrumentos de relevamiento</w:t>
      </w:r>
      <w:r w:rsidR="4707B16B" w:rsidRPr="22BF8EC2">
        <w:rPr>
          <w:rFonts w:eastAsiaTheme="minorEastAsia"/>
          <w:color w:val="000000" w:themeColor="text1"/>
          <w:sz w:val="24"/>
          <w:szCs w:val="24"/>
        </w:rPr>
        <w:t>. Esto se realizó a partir de</w:t>
      </w:r>
      <w:r w:rsidR="662BD5D0" w:rsidRPr="22BF8EC2">
        <w:rPr>
          <w:rFonts w:eastAsiaTheme="minorEastAsia"/>
          <w:color w:val="000000" w:themeColor="text1"/>
          <w:sz w:val="24"/>
          <w:szCs w:val="24"/>
        </w:rPr>
        <w:t xml:space="preserve"> gráficos que presentan los números absolutos y los porcentajes totales de</w:t>
      </w:r>
      <w:r w:rsidR="436DBA1C" w:rsidRPr="22BF8EC2">
        <w:rPr>
          <w:rFonts w:eastAsiaTheme="minorEastAsia"/>
          <w:color w:val="000000" w:themeColor="text1"/>
          <w:sz w:val="24"/>
          <w:szCs w:val="24"/>
        </w:rPr>
        <w:t xml:space="preserve"> respuesta</w:t>
      </w:r>
      <w:r w:rsidR="75C6CD55" w:rsidRPr="22BF8EC2">
        <w:rPr>
          <w:rFonts w:eastAsiaTheme="minorEastAsia"/>
          <w:color w:val="000000" w:themeColor="text1"/>
          <w:sz w:val="24"/>
          <w:szCs w:val="24"/>
        </w:rPr>
        <w:t xml:space="preserve">, pudiendo seleccionar una o varias </w:t>
      </w:r>
      <w:r w:rsidR="42D1870B" w:rsidRPr="22BF8EC2">
        <w:rPr>
          <w:rFonts w:eastAsiaTheme="minorEastAsia"/>
          <w:color w:val="000000" w:themeColor="text1"/>
          <w:sz w:val="24"/>
          <w:szCs w:val="24"/>
        </w:rPr>
        <w:t>Unidad</w:t>
      </w:r>
      <w:r w:rsidR="1B15FCC2" w:rsidRPr="22BF8EC2">
        <w:rPr>
          <w:rFonts w:eastAsiaTheme="minorEastAsia"/>
          <w:color w:val="000000" w:themeColor="text1"/>
          <w:sz w:val="24"/>
          <w:szCs w:val="24"/>
        </w:rPr>
        <w:t>es</w:t>
      </w:r>
      <w:r w:rsidR="3B03D831" w:rsidRPr="22BF8EC2">
        <w:rPr>
          <w:rFonts w:eastAsiaTheme="minorEastAsia"/>
          <w:color w:val="000000" w:themeColor="text1"/>
          <w:sz w:val="24"/>
          <w:szCs w:val="24"/>
        </w:rPr>
        <w:t>, Módulo</w:t>
      </w:r>
      <w:r w:rsidR="72A3A596" w:rsidRPr="22BF8EC2">
        <w:rPr>
          <w:rFonts w:eastAsiaTheme="minorEastAsia"/>
          <w:color w:val="000000" w:themeColor="text1"/>
          <w:sz w:val="24"/>
          <w:szCs w:val="24"/>
        </w:rPr>
        <w:t>s</w:t>
      </w:r>
      <w:r w:rsidR="3B03D831" w:rsidRPr="22BF8EC2">
        <w:rPr>
          <w:rFonts w:eastAsiaTheme="minorEastAsia"/>
          <w:color w:val="000000" w:themeColor="text1"/>
          <w:sz w:val="24"/>
          <w:szCs w:val="24"/>
        </w:rPr>
        <w:t xml:space="preserve"> o Pabell</w:t>
      </w:r>
      <w:r w:rsidR="3A4EE4E4" w:rsidRPr="22BF8EC2">
        <w:rPr>
          <w:rFonts w:eastAsiaTheme="minorEastAsia"/>
          <w:color w:val="000000" w:themeColor="text1"/>
          <w:sz w:val="24"/>
          <w:szCs w:val="24"/>
        </w:rPr>
        <w:t>ones para visualizar</w:t>
      </w:r>
      <w:r w:rsidR="3B03D831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379F13EF" w14:textId="403C6419" w:rsidR="4663A912" w:rsidRDefault="7FAE3307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u w:val="single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Por otro</w:t>
      </w:r>
      <w:r w:rsidR="3F440CE1" w:rsidRPr="22BF8EC2">
        <w:rPr>
          <w:rFonts w:eastAsiaTheme="minorEastAsia"/>
          <w:color w:val="000000" w:themeColor="text1"/>
          <w:sz w:val="24"/>
          <w:szCs w:val="24"/>
        </w:rPr>
        <w:t xml:space="preserve"> lado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60417B27" w:rsidRPr="22BF8EC2">
        <w:rPr>
          <w:rFonts w:eastAsiaTheme="minorEastAsia"/>
          <w:color w:val="000000" w:themeColor="text1"/>
          <w:sz w:val="24"/>
          <w:szCs w:val="24"/>
        </w:rPr>
        <w:t xml:space="preserve">se crearon </w:t>
      </w:r>
      <w:r w:rsidR="4967E316" w:rsidRPr="22BF8EC2">
        <w:rPr>
          <w:rFonts w:eastAsiaTheme="minorEastAsia"/>
          <w:i/>
          <w:iCs/>
          <w:color w:val="000000" w:themeColor="text1"/>
          <w:sz w:val="24"/>
          <w:szCs w:val="24"/>
        </w:rPr>
        <w:t>indicadores</w:t>
      </w:r>
      <w:r w:rsidR="6E761156"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 temáticos</w:t>
      </w:r>
      <w:r w:rsidR="4967E316" w:rsidRPr="22BF8EC2">
        <w:rPr>
          <w:rFonts w:eastAsiaTheme="minorEastAsia"/>
          <w:color w:val="000000" w:themeColor="text1"/>
          <w:sz w:val="24"/>
          <w:szCs w:val="24"/>
        </w:rPr>
        <w:t xml:space="preserve"> o conjuntos de datos agregados</w:t>
      </w:r>
      <w:r w:rsidR="0985754F" w:rsidRPr="22BF8EC2">
        <w:rPr>
          <w:rFonts w:eastAsiaTheme="minorEastAsia"/>
          <w:color w:val="000000" w:themeColor="text1"/>
          <w:sz w:val="24"/>
          <w:szCs w:val="24"/>
        </w:rPr>
        <w:t>,</w:t>
      </w:r>
      <w:r w:rsidR="4967E316" w:rsidRPr="22BF8EC2">
        <w:rPr>
          <w:rFonts w:eastAsiaTheme="minorEastAsia"/>
          <w:color w:val="000000" w:themeColor="text1"/>
          <w:sz w:val="24"/>
          <w:szCs w:val="24"/>
        </w:rPr>
        <w:t xml:space="preserve"> p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ara poder manejar el </w:t>
      </w:r>
      <w:r w:rsidR="0A726C17" w:rsidRPr="22BF8EC2">
        <w:rPr>
          <w:rFonts w:eastAsiaTheme="minorEastAsia"/>
          <w:color w:val="000000" w:themeColor="text1"/>
          <w:sz w:val="24"/>
          <w:szCs w:val="24"/>
        </w:rPr>
        <w:t xml:space="preserve">gran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>caudal de</w:t>
      </w:r>
      <w:r w:rsidR="1BBC9D68" w:rsidRPr="22BF8EC2">
        <w:rPr>
          <w:rFonts w:eastAsiaTheme="minorEastAsia"/>
          <w:color w:val="000000" w:themeColor="text1"/>
          <w:sz w:val="24"/>
          <w:szCs w:val="24"/>
        </w:rPr>
        <w:t xml:space="preserve"> datos</w:t>
      </w:r>
      <w:r w:rsidR="3C1F8C5D" w:rsidRPr="22BF8EC2">
        <w:rPr>
          <w:rFonts w:eastAsiaTheme="minorEastAsia"/>
          <w:color w:val="000000" w:themeColor="text1"/>
          <w:sz w:val="24"/>
          <w:szCs w:val="24"/>
        </w:rPr>
        <w:t xml:space="preserve"> volcad</w:t>
      </w:r>
      <w:r w:rsidR="79BCE26A" w:rsidRPr="22BF8EC2">
        <w:rPr>
          <w:rFonts w:eastAsiaTheme="minorEastAsia"/>
          <w:color w:val="000000" w:themeColor="text1"/>
          <w:sz w:val="24"/>
          <w:szCs w:val="24"/>
        </w:rPr>
        <w:t>os</w:t>
      </w:r>
      <w:r w:rsidR="3C1F8C5D" w:rsidRPr="22BF8EC2">
        <w:rPr>
          <w:rFonts w:eastAsiaTheme="minorEastAsia"/>
          <w:color w:val="000000" w:themeColor="text1"/>
          <w:sz w:val="24"/>
          <w:szCs w:val="24"/>
        </w:rPr>
        <w:t xml:space="preserve"> en distintas bases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y tornarl</w:t>
      </w:r>
      <w:r w:rsidR="55AFC3C1" w:rsidRPr="22BF8EC2">
        <w:rPr>
          <w:rFonts w:eastAsiaTheme="minorEastAsia"/>
          <w:color w:val="000000" w:themeColor="text1"/>
          <w:sz w:val="24"/>
          <w:szCs w:val="24"/>
        </w:rPr>
        <w:t>o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legible</w:t>
      </w:r>
      <w:r w:rsidR="0EC73B2C" w:rsidRPr="22BF8EC2">
        <w:rPr>
          <w:rFonts w:eastAsiaTheme="minorEastAsia"/>
          <w:color w:val="000000" w:themeColor="text1"/>
          <w:sz w:val="24"/>
          <w:szCs w:val="24"/>
        </w:rPr>
        <w:t xml:space="preserve"> y comparable entre unidades</w:t>
      </w:r>
      <w:r w:rsidR="39CDA817" w:rsidRPr="22BF8EC2">
        <w:rPr>
          <w:rFonts w:eastAsiaTheme="minorEastAsia"/>
          <w:color w:val="000000" w:themeColor="text1"/>
          <w:sz w:val="24"/>
          <w:szCs w:val="24"/>
        </w:rPr>
        <w:t>. De este modo</w:t>
      </w:r>
      <w:r w:rsidR="6805D8F9" w:rsidRPr="22BF8EC2">
        <w:rPr>
          <w:rFonts w:eastAsiaTheme="minorEastAsia"/>
          <w:color w:val="000000" w:themeColor="text1"/>
          <w:sz w:val="24"/>
          <w:szCs w:val="24"/>
        </w:rPr>
        <w:t>,</w:t>
      </w:r>
      <w:r w:rsidR="39CDA817" w:rsidRPr="22BF8EC2">
        <w:rPr>
          <w:rFonts w:eastAsiaTheme="minorEastAsia"/>
          <w:color w:val="000000" w:themeColor="text1"/>
          <w:sz w:val="24"/>
          <w:szCs w:val="24"/>
        </w:rPr>
        <w:t xml:space="preserve"> buscamos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trazar comparaciones</w:t>
      </w:r>
      <w:r w:rsidR="6CD96D23" w:rsidRPr="22BF8EC2">
        <w:rPr>
          <w:rFonts w:eastAsiaTheme="minorEastAsia"/>
          <w:color w:val="000000" w:themeColor="text1"/>
          <w:sz w:val="24"/>
          <w:szCs w:val="24"/>
        </w:rPr>
        <w:t xml:space="preserve"> generales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y realizar </w:t>
      </w:r>
      <w:r w:rsidR="092AC60E" w:rsidRPr="22BF8EC2">
        <w:rPr>
          <w:rFonts w:eastAsiaTheme="minorEastAsia"/>
          <w:color w:val="000000" w:themeColor="text1"/>
          <w:sz w:val="24"/>
          <w:szCs w:val="24"/>
        </w:rPr>
        <w:t>lecturas</w:t>
      </w:r>
      <w:r w:rsidR="09BD49C0" w:rsidRPr="22BF8EC2">
        <w:rPr>
          <w:rFonts w:eastAsiaTheme="minorEastAsia"/>
          <w:color w:val="000000" w:themeColor="text1"/>
          <w:sz w:val="24"/>
          <w:szCs w:val="24"/>
        </w:rPr>
        <w:t xml:space="preserve"> complejas</w:t>
      </w:r>
      <w:r w:rsidR="092AC60E" w:rsidRPr="22BF8EC2">
        <w:rPr>
          <w:rFonts w:eastAsiaTheme="minorEastAsia"/>
          <w:color w:val="000000" w:themeColor="text1"/>
          <w:sz w:val="24"/>
          <w:szCs w:val="24"/>
        </w:rPr>
        <w:t xml:space="preserve"> a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 xml:space="preserve"> los fines de </w:t>
      </w:r>
      <w:r w:rsidR="138D0A53" w:rsidRPr="22BF8EC2">
        <w:rPr>
          <w:rFonts w:eastAsiaTheme="minorEastAsia"/>
          <w:color w:val="000000" w:themeColor="text1"/>
          <w:sz w:val="24"/>
          <w:szCs w:val="24"/>
        </w:rPr>
        <w:t xml:space="preserve">construir </w:t>
      </w:r>
      <w:r w:rsidR="57F4C1D1" w:rsidRPr="22BF8EC2">
        <w:rPr>
          <w:rFonts w:eastAsiaTheme="minorEastAsia"/>
          <w:color w:val="000000" w:themeColor="text1"/>
          <w:sz w:val="24"/>
          <w:szCs w:val="24"/>
        </w:rPr>
        <w:t>un diagnóstico de la situación carcelaria</w:t>
      </w:r>
      <w:r w:rsidR="6E2D1BE4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3647B83F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AB6E800" w14:textId="7C71EED5" w:rsidR="4663A912" w:rsidRDefault="3647B83F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L</w:t>
      </w:r>
      <w:r w:rsidR="619ED732" w:rsidRPr="22BF8EC2">
        <w:rPr>
          <w:rFonts w:eastAsiaTheme="minorEastAsia"/>
          <w:color w:val="000000" w:themeColor="text1"/>
          <w:sz w:val="24"/>
          <w:szCs w:val="24"/>
        </w:rPr>
        <w:t xml:space="preserve">os indicadores trabajan con la media (o promedio), basado en puntajes establecidos a partir de respuestas valoradas como positivas o negativas según cada variable. Los </w:t>
      </w:r>
      <w:r w:rsidR="619ED732" w:rsidRPr="22BF8EC2">
        <w:rPr>
          <w:rFonts w:eastAsiaTheme="minorEastAsia"/>
          <w:i/>
          <w:iCs/>
          <w:color w:val="000000" w:themeColor="text1"/>
          <w:sz w:val="24"/>
          <w:szCs w:val="24"/>
        </w:rPr>
        <w:t>promedios</w:t>
      </w:r>
      <w:r w:rsidR="619ED732" w:rsidRPr="22BF8EC2">
        <w:rPr>
          <w:rFonts w:eastAsiaTheme="minorEastAsia"/>
          <w:color w:val="000000" w:themeColor="text1"/>
          <w:sz w:val="24"/>
          <w:szCs w:val="24"/>
        </w:rPr>
        <w:t xml:space="preserve"> se construye</w:t>
      </w:r>
      <w:r w:rsidR="0A8CA38A" w:rsidRPr="22BF8EC2">
        <w:rPr>
          <w:rFonts w:eastAsiaTheme="minorEastAsia"/>
          <w:color w:val="000000" w:themeColor="text1"/>
          <w:sz w:val="24"/>
          <w:szCs w:val="24"/>
        </w:rPr>
        <w:t>ro</w:t>
      </w:r>
      <w:r w:rsidR="619ED732" w:rsidRPr="22BF8EC2">
        <w:rPr>
          <w:rFonts w:eastAsiaTheme="minorEastAsia"/>
          <w:color w:val="000000" w:themeColor="text1"/>
          <w:sz w:val="24"/>
          <w:szCs w:val="24"/>
        </w:rPr>
        <w:t xml:space="preserve">n </w:t>
      </w:r>
      <w:r w:rsidR="420681E5" w:rsidRPr="22BF8EC2">
        <w:rPr>
          <w:rFonts w:eastAsiaTheme="minorEastAsia"/>
          <w:color w:val="000000" w:themeColor="text1"/>
          <w:sz w:val="24"/>
          <w:szCs w:val="24"/>
        </w:rPr>
        <w:t>según</w:t>
      </w:r>
      <w:r w:rsidR="619ED732" w:rsidRPr="22BF8EC2">
        <w:rPr>
          <w:rFonts w:eastAsiaTheme="minorEastAsia"/>
          <w:color w:val="000000" w:themeColor="text1"/>
          <w:sz w:val="24"/>
          <w:szCs w:val="24"/>
        </w:rPr>
        <w:t xml:space="preserve"> la cantidad de respuestas positivas y negativas </w:t>
      </w:r>
      <w:r w:rsidR="63C51F78" w:rsidRPr="22BF8EC2">
        <w:rPr>
          <w:rFonts w:eastAsiaTheme="minorEastAsia"/>
          <w:color w:val="000000" w:themeColor="text1"/>
          <w:sz w:val="24"/>
          <w:szCs w:val="24"/>
        </w:rPr>
        <w:t>a cada una de las preguntas reunidas dentro d</w:t>
      </w:r>
      <w:r w:rsidR="619ED732" w:rsidRPr="22BF8EC2">
        <w:rPr>
          <w:rFonts w:eastAsiaTheme="minorEastAsia"/>
          <w:color w:val="000000" w:themeColor="text1"/>
          <w:sz w:val="24"/>
          <w:szCs w:val="24"/>
        </w:rPr>
        <w:t>el indicador (por ej. mantenimiento e higiene, seguridad, equipamiento, estructura, sistema eléctrico, etc.</w:t>
      </w:r>
      <w:r w:rsidR="1708BBAB" w:rsidRPr="22BF8EC2">
        <w:rPr>
          <w:rFonts w:eastAsiaTheme="minorEastAsia"/>
          <w:color w:val="000000" w:themeColor="text1"/>
          <w:sz w:val="24"/>
          <w:szCs w:val="24"/>
        </w:rPr>
        <w:t>)</w:t>
      </w:r>
      <w:r w:rsidR="7517CECE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4663A912" w:rsidRPr="22BF8EC2">
        <w:rPr>
          <w:rStyle w:val="Refdenotaalpie"/>
          <w:rFonts w:eastAsiaTheme="minorEastAsia"/>
          <w:color w:val="000000" w:themeColor="text1"/>
          <w:sz w:val="24"/>
          <w:szCs w:val="24"/>
        </w:rPr>
        <w:footnoteReference w:id="2"/>
      </w:r>
      <w:r w:rsidR="623DF526" w:rsidRPr="22BF8EC2">
        <w:rPr>
          <w:rFonts w:eastAsiaTheme="minorEastAsia"/>
          <w:color w:val="000000" w:themeColor="text1"/>
          <w:sz w:val="24"/>
          <w:szCs w:val="24"/>
        </w:rPr>
        <w:t xml:space="preserve"> Las preguntas </w:t>
      </w:r>
      <w:r w:rsidR="15C5C99D" w:rsidRPr="22BF8EC2">
        <w:rPr>
          <w:rFonts w:eastAsiaTheme="minorEastAsia"/>
          <w:color w:val="000000" w:themeColor="text1"/>
          <w:sz w:val="24"/>
          <w:szCs w:val="24"/>
        </w:rPr>
        <w:t xml:space="preserve">o variables </w:t>
      </w:r>
      <w:r w:rsidR="623DF526" w:rsidRPr="22BF8EC2">
        <w:rPr>
          <w:rFonts w:eastAsiaTheme="minorEastAsia"/>
          <w:color w:val="000000" w:themeColor="text1"/>
          <w:sz w:val="24"/>
          <w:szCs w:val="24"/>
        </w:rPr>
        <w:t xml:space="preserve">que conforman cada uno de los indicadores están disponibles en el </w:t>
      </w:r>
      <w:r w:rsidR="623DF526" w:rsidRPr="22BF8EC2">
        <w:rPr>
          <w:rFonts w:eastAsiaTheme="minorEastAsia"/>
          <w:b/>
          <w:bCs/>
          <w:color w:val="000000" w:themeColor="text1"/>
          <w:sz w:val="24"/>
          <w:szCs w:val="24"/>
        </w:rPr>
        <w:t>Anexo Indicadores.</w:t>
      </w:r>
    </w:p>
    <w:p w14:paraId="39BF146D" w14:textId="4EB3D510" w:rsidR="710F6770" w:rsidRDefault="710F6770" w:rsidP="51F1E97A">
      <w:pPr>
        <w:spacing w:line="276" w:lineRule="auto"/>
        <w:jc w:val="both"/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</w:pPr>
      <w:r w:rsidRPr="51F1E97A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¿Cómo </w:t>
      </w:r>
      <w:r w:rsidR="33E41763" w:rsidRPr="51F1E97A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se usa</w:t>
      </w:r>
      <w:r w:rsidRPr="51F1E97A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la plataforma interactiva de visualización de datos?</w:t>
      </w:r>
    </w:p>
    <w:p w14:paraId="066E0A6F" w14:textId="303D1B57" w:rsidR="75E053D3" w:rsidRDefault="51DFA0D3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lastRenderedPageBreak/>
        <w:t>L</w:t>
      </w:r>
      <w:r w:rsidR="51CB2EA9" w:rsidRPr="22BF8EC2">
        <w:rPr>
          <w:rFonts w:eastAsiaTheme="minorEastAsia"/>
          <w:color w:val="000000" w:themeColor="text1"/>
          <w:sz w:val="24"/>
          <w:szCs w:val="24"/>
        </w:rPr>
        <w:t xml:space="preserve">a plataforma interactiva </w:t>
      </w:r>
      <w:r w:rsidR="7F4D2890" w:rsidRPr="22BF8EC2">
        <w:rPr>
          <w:rFonts w:eastAsiaTheme="minorEastAsia"/>
          <w:color w:val="000000" w:themeColor="text1"/>
          <w:sz w:val="24"/>
          <w:szCs w:val="24"/>
        </w:rPr>
        <w:t>mediante</w:t>
      </w:r>
      <w:r w:rsidR="51CB2EA9" w:rsidRPr="22BF8EC2">
        <w:rPr>
          <w:rFonts w:eastAsiaTheme="minorEastAsia"/>
          <w:color w:val="000000" w:themeColor="text1"/>
          <w:sz w:val="24"/>
          <w:szCs w:val="24"/>
        </w:rPr>
        <w:t xml:space="preserve"> la que se presentan los datos (Zoho) </w:t>
      </w:r>
      <w:r w:rsidR="73C74DCA" w:rsidRPr="22BF8EC2">
        <w:rPr>
          <w:rFonts w:eastAsiaTheme="minorEastAsia"/>
          <w:color w:val="000000" w:themeColor="text1"/>
          <w:sz w:val="24"/>
          <w:szCs w:val="24"/>
        </w:rPr>
        <w:t>permite</w:t>
      </w:r>
      <w:r w:rsidR="08C5CD70" w:rsidRPr="22BF8EC2">
        <w:rPr>
          <w:rFonts w:eastAsiaTheme="minorEastAsia"/>
          <w:color w:val="000000" w:themeColor="text1"/>
          <w:sz w:val="24"/>
          <w:szCs w:val="24"/>
        </w:rPr>
        <w:t xml:space="preserve"> accede</w:t>
      </w:r>
      <w:r w:rsidR="1A712563" w:rsidRPr="22BF8EC2">
        <w:rPr>
          <w:rFonts w:eastAsiaTheme="minorEastAsia"/>
          <w:color w:val="000000" w:themeColor="text1"/>
          <w:sz w:val="24"/>
          <w:szCs w:val="24"/>
        </w:rPr>
        <w:t>r</w:t>
      </w:r>
      <w:r w:rsidR="08C5CD70" w:rsidRPr="22BF8EC2">
        <w:rPr>
          <w:rFonts w:eastAsiaTheme="minorEastAsia"/>
          <w:color w:val="000000" w:themeColor="text1"/>
          <w:sz w:val="24"/>
          <w:szCs w:val="24"/>
        </w:rPr>
        <w:t xml:space="preserve"> a</w:t>
      </w:r>
      <w:r w:rsidR="348F87EA" w:rsidRPr="22BF8EC2">
        <w:rPr>
          <w:rFonts w:eastAsiaTheme="minorEastAsia"/>
          <w:color w:val="000000" w:themeColor="text1"/>
          <w:sz w:val="24"/>
          <w:szCs w:val="24"/>
        </w:rPr>
        <w:t xml:space="preserve"> cada pregunta relevada en los cuestionarios, </w:t>
      </w:r>
      <w:r w:rsidR="2021D6DB" w:rsidRPr="22BF8EC2">
        <w:rPr>
          <w:rFonts w:eastAsiaTheme="minorEastAsia"/>
          <w:color w:val="000000" w:themeColor="text1"/>
          <w:sz w:val="24"/>
          <w:szCs w:val="24"/>
        </w:rPr>
        <w:t xml:space="preserve">a través de </w:t>
      </w:r>
      <w:r w:rsidR="71A6F05B" w:rsidRPr="22BF8EC2">
        <w:rPr>
          <w:rFonts w:eastAsiaTheme="minorEastAsia"/>
          <w:color w:val="000000" w:themeColor="text1"/>
          <w:sz w:val="24"/>
          <w:szCs w:val="24"/>
        </w:rPr>
        <w:t xml:space="preserve">los </w:t>
      </w:r>
      <w:r w:rsidR="085FBAD3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P</w:t>
      </w:r>
      <w:r w:rsidR="2021D6DB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aneles</w:t>
      </w:r>
      <w:r w:rsidR="579633A3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2172DB0F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AF1D1BF" w:rsidRPr="22BF8EC2">
        <w:rPr>
          <w:rFonts w:eastAsiaTheme="minorEastAsia"/>
          <w:color w:val="000000" w:themeColor="text1"/>
          <w:sz w:val="24"/>
          <w:szCs w:val="24"/>
        </w:rPr>
        <w:t xml:space="preserve">Además, es posible acceder a </w:t>
      </w:r>
      <w:r w:rsidR="1CC4BBE1" w:rsidRPr="22BF8EC2">
        <w:rPr>
          <w:rFonts w:eastAsiaTheme="minorEastAsia"/>
          <w:color w:val="000000" w:themeColor="text1"/>
          <w:sz w:val="24"/>
          <w:szCs w:val="24"/>
        </w:rPr>
        <w:t>los</w:t>
      </w:r>
      <w:r w:rsidR="2172DB0F" w:rsidRPr="22BF8EC2">
        <w:rPr>
          <w:rFonts w:eastAsiaTheme="minorEastAsia"/>
          <w:color w:val="000000" w:themeColor="text1"/>
          <w:sz w:val="24"/>
          <w:szCs w:val="24"/>
        </w:rPr>
        <w:t xml:space="preserve"> indicadores mediante </w:t>
      </w:r>
      <w:r w:rsidR="6AF2BD5B" w:rsidRPr="22BF8EC2">
        <w:rPr>
          <w:rFonts w:eastAsiaTheme="minorEastAsia"/>
          <w:color w:val="000000" w:themeColor="text1"/>
          <w:sz w:val="24"/>
          <w:szCs w:val="24"/>
        </w:rPr>
        <w:t>el</w:t>
      </w:r>
      <w:r w:rsidR="2172DB0F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828DE80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T</w:t>
      </w:r>
      <w:r w:rsidR="2172DB0F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ablero </w:t>
      </w:r>
      <w:r w:rsidR="0D2CDA9E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G</w:t>
      </w:r>
      <w:r w:rsidR="2172DB0F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eneral</w:t>
      </w:r>
      <w:r w:rsidR="05F1509D" w:rsidRPr="22BF8EC2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 de Indicadores</w:t>
      </w:r>
      <w:r w:rsidR="2172DB0F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68700ECA" w:rsidRPr="22BF8EC2">
        <w:rPr>
          <w:rFonts w:eastAsiaTheme="minorEastAsia"/>
          <w:color w:val="000000" w:themeColor="text1"/>
          <w:sz w:val="24"/>
          <w:szCs w:val="24"/>
        </w:rPr>
        <w:t xml:space="preserve"> A </w:t>
      </w:r>
      <w:r w:rsidR="01DE80BA" w:rsidRPr="22BF8EC2">
        <w:rPr>
          <w:rFonts w:eastAsiaTheme="minorEastAsia"/>
          <w:color w:val="000000" w:themeColor="text1"/>
          <w:sz w:val="24"/>
          <w:szCs w:val="24"/>
        </w:rPr>
        <w:t>continuación,</w:t>
      </w:r>
      <w:r w:rsidR="68700ECA" w:rsidRPr="22BF8EC2">
        <w:rPr>
          <w:rFonts w:eastAsiaTheme="minorEastAsia"/>
          <w:color w:val="000000" w:themeColor="text1"/>
          <w:sz w:val="24"/>
          <w:szCs w:val="24"/>
        </w:rPr>
        <w:t xml:space="preserve"> se detallan cada una de estas herramientas. </w:t>
      </w:r>
    </w:p>
    <w:p w14:paraId="4E09D8CF" w14:textId="13AA4B9C" w:rsidR="2E01B321" w:rsidRDefault="2E01B321" w:rsidP="51F1E97A">
      <w:pPr>
        <w:spacing w:line="276" w:lineRule="auto"/>
        <w:jc w:val="both"/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</w:pPr>
      <w:r w:rsidRPr="17A821D9"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  <w:t>Paneles</w:t>
      </w:r>
    </w:p>
    <w:p w14:paraId="2E1696ED" w14:textId="22F2DAFF" w:rsidR="384925FF" w:rsidRDefault="59936DB5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Los </w:t>
      </w:r>
      <w:r w:rsidR="41B52B4F" w:rsidRPr="22BF8EC2">
        <w:rPr>
          <w:rFonts w:eastAsiaTheme="minorEastAsia"/>
          <w:color w:val="000000" w:themeColor="text1"/>
          <w:sz w:val="24"/>
          <w:szCs w:val="24"/>
        </w:rPr>
        <w:t xml:space="preserve">paneles contienen 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gráficos </w:t>
      </w:r>
      <w:r w:rsidR="193BB3DA" w:rsidRPr="22BF8EC2">
        <w:rPr>
          <w:rFonts w:eastAsiaTheme="minorEastAsia"/>
          <w:color w:val="000000" w:themeColor="text1"/>
          <w:sz w:val="24"/>
          <w:szCs w:val="24"/>
        </w:rPr>
        <w:t xml:space="preserve">con información </w:t>
      </w:r>
      <w:r w:rsidR="3DDCEB5D" w:rsidRPr="22BF8EC2">
        <w:rPr>
          <w:rFonts w:eastAsiaTheme="minorEastAsia"/>
          <w:color w:val="000000" w:themeColor="text1"/>
          <w:sz w:val="24"/>
          <w:szCs w:val="24"/>
        </w:rPr>
        <w:t>en números absolutos</w:t>
      </w:r>
      <w:r w:rsidR="0799B171" w:rsidRPr="22BF8EC2">
        <w:rPr>
          <w:rFonts w:eastAsiaTheme="minorEastAsia"/>
          <w:color w:val="000000" w:themeColor="text1"/>
          <w:sz w:val="24"/>
          <w:szCs w:val="24"/>
        </w:rPr>
        <w:t xml:space="preserve"> y en</w:t>
      </w:r>
      <w:r w:rsidR="2FE0AFC9" w:rsidRPr="22BF8EC2">
        <w:rPr>
          <w:rFonts w:eastAsiaTheme="minorEastAsia"/>
          <w:color w:val="000000" w:themeColor="text1"/>
          <w:sz w:val="24"/>
          <w:szCs w:val="24"/>
        </w:rPr>
        <w:t xml:space="preserve"> porcentajes</w:t>
      </w:r>
      <w:r w:rsidR="0C89CECC" w:rsidRPr="22BF8EC2">
        <w:rPr>
          <w:rFonts w:eastAsiaTheme="minorEastAsia"/>
          <w:color w:val="000000" w:themeColor="text1"/>
          <w:sz w:val="24"/>
          <w:szCs w:val="24"/>
        </w:rPr>
        <w:t>.</w:t>
      </w:r>
      <w:r w:rsidR="307734A7" w:rsidRPr="22BF8EC2">
        <w:rPr>
          <w:rFonts w:eastAsiaTheme="minorEastAsia"/>
          <w:color w:val="000000" w:themeColor="text1"/>
          <w:sz w:val="24"/>
          <w:szCs w:val="24"/>
        </w:rPr>
        <w:t xml:space="preserve"> La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persona usuaria </w:t>
      </w:r>
      <w:r w:rsidR="0EDE861E" w:rsidRPr="22BF8EC2">
        <w:rPr>
          <w:rFonts w:eastAsiaTheme="minorEastAsia"/>
          <w:color w:val="000000" w:themeColor="text1"/>
          <w:sz w:val="24"/>
          <w:szCs w:val="24"/>
        </w:rPr>
        <w:t>podrá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visualizar </w:t>
      </w:r>
      <w:r w:rsidR="23462939" w:rsidRPr="22BF8EC2">
        <w:rPr>
          <w:rFonts w:eastAsiaTheme="minorEastAsia"/>
          <w:color w:val="000000" w:themeColor="text1"/>
          <w:sz w:val="24"/>
          <w:szCs w:val="24"/>
        </w:rPr>
        <w:t xml:space="preserve">los resultados por 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Unidad, Módulo </w:t>
      </w:r>
      <w:r w:rsidR="7E038600" w:rsidRPr="22BF8EC2">
        <w:rPr>
          <w:rFonts w:eastAsiaTheme="minorEastAsia"/>
          <w:color w:val="000000" w:themeColor="text1"/>
          <w:sz w:val="24"/>
          <w:szCs w:val="24"/>
        </w:rPr>
        <w:t xml:space="preserve">o 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Pabellón </w:t>
      </w:r>
      <w:r w:rsidR="58B047B9" w:rsidRPr="22BF8EC2">
        <w:rPr>
          <w:rFonts w:eastAsiaTheme="minorEastAsia"/>
          <w:color w:val="000000" w:themeColor="text1"/>
          <w:sz w:val="24"/>
          <w:szCs w:val="24"/>
        </w:rPr>
        <w:t xml:space="preserve">y </w:t>
      </w:r>
      <w:r w:rsidRPr="22BF8EC2">
        <w:rPr>
          <w:rFonts w:eastAsiaTheme="minorEastAsia"/>
          <w:color w:val="000000" w:themeColor="text1"/>
          <w:sz w:val="24"/>
          <w:szCs w:val="24"/>
        </w:rPr>
        <w:t>seleccionar alguna de las respuestas entre aquellas disponibles.</w:t>
      </w:r>
    </w:p>
    <w:p w14:paraId="02058571" w14:textId="41A1D564" w:rsidR="7F7318DC" w:rsidRDefault="37A5D47B" w:rsidP="009329C9">
      <w:pPr>
        <w:pStyle w:val="Prrafodelista"/>
        <w:numPr>
          <w:ilvl w:val="0"/>
          <w:numId w:val="14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Panel Celdas </w:t>
      </w:r>
      <w:r w:rsidR="38A73D6D" w:rsidRPr="22BF8EC2">
        <w:rPr>
          <w:rFonts w:eastAsiaTheme="minorEastAsia"/>
          <w:i/>
          <w:iCs/>
          <w:color w:val="000000" w:themeColor="text1"/>
          <w:sz w:val="24"/>
          <w:szCs w:val="24"/>
        </w:rPr>
        <w:t>Pabellones Celulares</w:t>
      </w:r>
      <w:r w:rsidR="1C6F74D7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8583E92" w:rsidRPr="22BF8EC2">
        <w:rPr>
          <w:rFonts w:eastAsiaTheme="minorEastAsia"/>
          <w:color w:val="000000" w:themeColor="text1"/>
          <w:sz w:val="24"/>
          <w:szCs w:val="24"/>
        </w:rPr>
        <w:t xml:space="preserve">presenta gráficos sobre el relevamiento de las condiciones edilicias y materiales de las celdas, en aquellas Unidades que contaran con espacios </w:t>
      </w:r>
      <w:r w:rsidR="70F714FA" w:rsidRPr="22BF8EC2">
        <w:rPr>
          <w:rFonts w:eastAsiaTheme="minorEastAsia"/>
          <w:color w:val="000000" w:themeColor="text1"/>
          <w:sz w:val="24"/>
          <w:szCs w:val="24"/>
        </w:rPr>
        <w:t xml:space="preserve">tanto </w:t>
      </w:r>
      <w:r w:rsidR="48583E92" w:rsidRPr="22BF8EC2">
        <w:rPr>
          <w:rFonts w:eastAsiaTheme="minorEastAsia"/>
          <w:i/>
          <w:iCs/>
          <w:color w:val="000000" w:themeColor="text1"/>
          <w:sz w:val="24"/>
          <w:szCs w:val="24"/>
        </w:rPr>
        <w:t>unicelulares</w:t>
      </w:r>
      <w:r w:rsidR="48583E92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B3E9E5E" w:rsidRPr="22BF8EC2">
        <w:rPr>
          <w:rFonts w:eastAsiaTheme="minorEastAsia"/>
          <w:color w:val="000000" w:themeColor="text1"/>
          <w:sz w:val="24"/>
          <w:szCs w:val="24"/>
        </w:rPr>
        <w:t>c</w:t>
      </w:r>
      <w:r w:rsidR="48583E92" w:rsidRPr="22BF8EC2">
        <w:rPr>
          <w:rFonts w:eastAsiaTheme="minorEastAsia"/>
          <w:color w:val="000000" w:themeColor="text1"/>
          <w:sz w:val="24"/>
          <w:szCs w:val="24"/>
        </w:rPr>
        <w:t>o</w:t>
      </w:r>
      <w:r w:rsidR="3B3E9E5E" w:rsidRPr="22BF8EC2">
        <w:rPr>
          <w:rFonts w:eastAsiaTheme="minorEastAsia"/>
          <w:color w:val="000000" w:themeColor="text1"/>
          <w:sz w:val="24"/>
          <w:szCs w:val="24"/>
        </w:rPr>
        <w:t>mo</w:t>
      </w:r>
      <w:r w:rsidR="48583E92" w:rsidRPr="22BF8EC2">
        <w:rPr>
          <w:rFonts w:eastAsiaTheme="minorEastAsia"/>
          <w:color w:val="000000" w:themeColor="text1"/>
          <w:sz w:val="24"/>
          <w:szCs w:val="24"/>
        </w:rPr>
        <w:t xml:space="preserve"> de celdas </w:t>
      </w:r>
      <w:r w:rsidR="48583E92" w:rsidRPr="22BF8EC2">
        <w:rPr>
          <w:rFonts w:eastAsiaTheme="minorEastAsia"/>
          <w:i/>
          <w:iCs/>
          <w:color w:val="000000" w:themeColor="text1"/>
          <w:sz w:val="24"/>
          <w:szCs w:val="24"/>
        </w:rPr>
        <w:t>múltiples</w:t>
      </w:r>
      <w:r w:rsidR="48583E92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09523821" w14:textId="44F254C3" w:rsidR="7F7318DC" w:rsidRDefault="7F7318DC" w:rsidP="009329C9">
      <w:pPr>
        <w:pStyle w:val="Prrafodelista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17A821D9">
        <w:rPr>
          <w:rFonts w:eastAsiaTheme="minorEastAsia"/>
          <w:i/>
          <w:iCs/>
          <w:color w:val="000000" w:themeColor="text1"/>
          <w:sz w:val="24"/>
          <w:szCs w:val="24"/>
        </w:rPr>
        <w:t>Pa</w:t>
      </w:r>
      <w:r w:rsidR="223DCB28" w:rsidRPr="17A821D9">
        <w:rPr>
          <w:rFonts w:eastAsiaTheme="minorEastAsia"/>
          <w:i/>
          <w:iCs/>
          <w:color w:val="000000" w:themeColor="text1"/>
          <w:sz w:val="24"/>
          <w:szCs w:val="24"/>
        </w:rPr>
        <w:t>n</w:t>
      </w:r>
      <w:r w:rsidRPr="17A821D9">
        <w:rPr>
          <w:rFonts w:eastAsiaTheme="minorEastAsia"/>
          <w:i/>
          <w:iCs/>
          <w:color w:val="000000" w:themeColor="text1"/>
          <w:sz w:val="24"/>
          <w:szCs w:val="24"/>
        </w:rPr>
        <w:t>el Pabellones Celulares</w:t>
      </w:r>
      <w:r w:rsidR="7F10AC07" w:rsidRPr="17A821D9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7F10AC07" w:rsidRPr="17A821D9">
        <w:rPr>
          <w:rFonts w:eastAsiaTheme="minorEastAsia"/>
          <w:color w:val="000000" w:themeColor="text1"/>
          <w:sz w:val="24"/>
          <w:szCs w:val="24"/>
        </w:rPr>
        <w:t>presenta gráficos sobre el relevamiento de las condiciones edilicias y materiales de los sector</w:t>
      </w:r>
      <w:r w:rsidR="6702E8DD" w:rsidRPr="17A821D9">
        <w:rPr>
          <w:rFonts w:eastAsiaTheme="minorEastAsia"/>
          <w:color w:val="000000" w:themeColor="text1"/>
          <w:sz w:val="24"/>
          <w:szCs w:val="24"/>
        </w:rPr>
        <w:t>es</w:t>
      </w:r>
      <w:r w:rsidR="7F10AC07" w:rsidRPr="17A821D9">
        <w:rPr>
          <w:rFonts w:eastAsiaTheme="minorEastAsia"/>
          <w:color w:val="000000" w:themeColor="text1"/>
          <w:sz w:val="24"/>
          <w:szCs w:val="24"/>
        </w:rPr>
        <w:t xml:space="preserve"> com</w:t>
      </w:r>
      <w:r w:rsidR="4F63EE46" w:rsidRPr="17A821D9">
        <w:rPr>
          <w:rFonts w:eastAsiaTheme="minorEastAsia"/>
          <w:color w:val="000000" w:themeColor="text1"/>
          <w:sz w:val="24"/>
          <w:szCs w:val="24"/>
        </w:rPr>
        <w:t>unes</w:t>
      </w:r>
      <w:r w:rsidR="7F10AC07" w:rsidRPr="17A821D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9F04215" w:rsidRPr="17A821D9">
        <w:rPr>
          <w:rFonts w:eastAsiaTheme="minorEastAsia"/>
          <w:color w:val="000000" w:themeColor="text1"/>
          <w:sz w:val="24"/>
          <w:szCs w:val="24"/>
        </w:rPr>
        <w:t>(comedor, cocina, sanitarios y patio)</w:t>
      </w:r>
      <w:r w:rsidR="7F10AC07" w:rsidRPr="17A821D9">
        <w:rPr>
          <w:rFonts w:eastAsiaTheme="minorEastAsia"/>
          <w:color w:val="000000" w:themeColor="text1"/>
          <w:sz w:val="24"/>
          <w:szCs w:val="24"/>
        </w:rPr>
        <w:t xml:space="preserve"> en aquellas Unidades que contaran con este tipo de pabellones.</w:t>
      </w:r>
    </w:p>
    <w:p w14:paraId="431642B0" w14:textId="7A3558E5" w:rsidR="7F7318DC" w:rsidRDefault="7F7318DC" w:rsidP="009329C9">
      <w:pPr>
        <w:pStyle w:val="Prrafodelista"/>
        <w:numPr>
          <w:ilvl w:val="0"/>
          <w:numId w:val="12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>El Panel Pabellones Colectivos</w:t>
      </w:r>
      <w:r w:rsidR="37D32CF7" w:rsidRPr="17A821D9">
        <w:rPr>
          <w:rFonts w:eastAsiaTheme="minorEastAsia"/>
          <w:color w:val="000000" w:themeColor="text1"/>
          <w:sz w:val="24"/>
          <w:szCs w:val="24"/>
        </w:rPr>
        <w:t xml:space="preserve"> presenta gráficos sobre el relevamiento de las condiciones edilicias y materiales de los sectores dormitorio y de los sectores comunes (comedor, cocina, sanitarios y patio) en aquellas Unidades que contaran con este tipo de pabellones.</w:t>
      </w:r>
    </w:p>
    <w:p w14:paraId="081A564D" w14:textId="712D17B0" w:rsidR="2B7C69B7" w:rsidRDefault="6704D7B4" w:rsidP="009329C9">
      <w:pPr>
        <w:pStyle w:val="Prrafodelista"/>
        <w:numPr>
          <w:ilvl w:val="0"/>
          <w:numId w:val="11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17A821D9">
        <w:rPr>
          <w:rFonts w:eastAsiaTheme="minorEastAsia"/>
          <w:i/>
          <w:iCs/>
          <w:color w:val="000000" w:themeColor="text1"/>
          <w:sz w:val="24"/>
          <w:szCs w:val="24"/>
        </w:rPr>
        <w:t>Panel Educación</w:t>
      </w:r>
      <w:r w:rsidR="549902A6" w:rsidRPr="17A821D9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549902A6" w:rsidRPr="17A821D9">
        <w:rPr>
          <w:rFonts w:eastAsiaTheme="minorEastAsia"/>
          <w:color w:val="000000" w:themeColor="text1"/>
          <w:sz w:val="24"/>
          <w:szCs w:val="24"/>
        </w:rPr>
        <w:t>presenta gráficos sobre el relevamiento de las condiciones edilicias y materiales de los espacios destinados a la realización de actividades educativas en las Unidades relevadas.</w:t>
      </w:r>
    </w:p>
    <w:p w14:paraId="4BAB0AA1" w14:textId="029FD113" w:rsidR="6704D7B4" w:rsidRDefault="6704D7B4" w:rsidP="009329C9">
      <w:pPr>
        <w:pStyle w:val="Prrafodelista"/>
        <w:numPr>
          <w:ilvl w:val="0"/>
          <w:numId w:val="10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17A821D9">
        <w:rPr>
          <w:rFonts w:eastAsiaTheme="minorEastAsia"/>
          <w:i/>
          <w:iCs/>
          <w:color w:val="000000" w:themeColor="text1"/>
          <w:sz w:val="24"/>
          <w:szCs w:val="24"/>
        </w:rPr>
        <w:t>Panel Recreación</w:t>
      </w:r>
      <w:r w:rsidR="46C42420" w:rsidRPr="17A821D9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46C42420" w:rsidRPr="17A821D9">
        <w:rPr>
          <w:rFonts w:eastAsiaTheme="minorEastAsia"/>
          <w:color w:val="000000" w:themeColor="text1"/>
          <w:sz w:val="24"/>
          <w:szCs w:val="24"/>
        </w:rPr>
        <w:t>presenta gráficos sobre el relevamiento de las condiciones edilicias y materiales de los espacios destinados a la realización de actividades recreativas en las Unidades relevadas.</w:t>
      </w:r>
    </w:p>
    <w:p w14:paraId="59CA339D" w14:textId="5C4BDC33" w:rsidR="6704D7B4" w:rsidRDefault="6704D7B4" w:rsidP="009329C9">
      <w:pPr>
        <w:pStyle w:val="Prrafodelista"/>
        <w:numPr>
          <w:ilvl w:val="0"/>
          <w:numId w:val="9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17A821D9">
        <w:rPr>
          <w:rFonts w:eastAsiaTheme="minorEastAsia"/>
          <w:i/>
          <w:iCs/>
          <w:color w:val="000000" w:themeColor="text1"/>
          <w:sz w:val="24"/>
          <w:szCs w:val="24"/>
        </w:rPr>
        <w:t>Panel Trabajo</w:t>
      </w:r>
      <w:r w:rsidR="5E71B6B9" w:rsidRPr="17A821D9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5E71B6B9" w:rsidRPr="17A821D9">
        <w:rPr>
          <w:rFonts w:eastAsiaTheme="minorEastAsia"/>
          <w:color w:val="000000" w:themeColor="text1"/>
          <w:sz w:val="24"/>
          <w:szCs w:val="24"/>
        </w:rPr>
        <w:t>presenta gráficos sobre el relevamiento de las condiciones edilicias y materiales de los espacios destinados a la realización de actividades laborales en las Unidades relevadas.</w:t>
      </w:r>
    </w:p>
    <w:p w14:paraId="1B3AD2AB" w14:textId="6B07C961" w:rsidR="6704D7B4" w:rsidRDefault="7ADA5D0D" w:rsidP="009329C9">
      <w:pPr>
        <w:pStyle w:val="Prrafodelista"/>
        <w:numPr>
          <w:ilvl w:val="0"/>
          <w:numId w:val="8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22BF8EC2">
        <w:rPr>
          <w:rFonts w:eastAsiaTheme="minorEastAsia"/>
          <w:i/>
          <w:iCs/>
          <w:color w:val="000000" w:themeColor="text1"/>
          <w:sz w:val="24"/>
          <w:szCs w:val="24"/>
        </w:rPr>
        <w:t>Panel Visitas</w:t>
      </w:r>
      <w:r w:rsidR="68AB33F5" w:rsidRPr="22BF8EC2">
        <w:rPr>
          <w:rFonts w:eastAsiaTheme="minorEastAsia"/>
          <w:color w:val="000000" w:themeColor="text1"/>
          <w:sz w:val="24"/>
          <w:szCs w:val="24"/>
        </w:rPr>
        <w:t xml:space="preserve"> presenta gráficos sobre el relevamiento de las condiciones edilicias y materiales de los espacios destinados a la recepción de visitantes en las Unidades relevadas, incluyendo sectores de espera, salones de visita (con sus sanitarios y patios o espacios abiertos, </w:t>
      </w:r>
      <w:r w:rsidR="1DCD2B21" w:rsidRPr="22BF8EC2">
        <w:rPr>
          <w:rFonts w:eastAsiaTheme="minorEastAsia"/>
          <w:color w:val="000000" w:themeColor="text1"/>
          <w:sz w:val="24"/>
          <w:szCs w:val="24"/>
        </w:rPr>
        <w:t>en caso de que</w:t>
      </w:r>
      <w:r w:rsidR="68AB33F5" w:rsidRPr="22BF8EC2">
        <w:rPr>
          <w:rFonts w:eastAsiaTheme="minorEastAsia"/>
          <w:color w:val="000000" w:themeColor="text1"/>
          <w:sz w:val="24"/>
          <w:szCs w:val="24"/>
        </w:rPr>
        <w:t xml:space="preserve"> hubiera) y habitaciones de visita íntima.</w:t>
      </w:r>
    </w:p>
    <w:p w14:paraId="6C1A9C78" w14:textId="31BD2138" w:rsidR="51F1E97A" w:rsidRDefault="7ADA5D0D" w:rsidP="009329C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El </w:t>
      </w:r>
      <w:r w:rsidRPr="22BF8EC2">
        <w:rPr>
          <w:rFonts w:eastAsiaTheme="minorEastAsia"/>
          <w:i/>
          <w:iCs/>
          <w:color w:val="000000" w:themeColor="text1"/>
          <w:sz w:val="24"/>
          <w:szCs w:val="24"/>
        </w:rPr>
        <w:t>Panel Salud</w:t>
      </w:r>
      <w:r w:rsidR="7A4AB824"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7A4AB824" w:rsidRPr="22BF8EC2">
        <w:rPr>
          <w:rFonts w:eastAsiaTheme="minorEastAsia"/>
          <w:color w:val="000000" w:themeColor="text1"/>
          <w:sz w:val="24"/>
          <w:szCs w:val="24"/>
        </w:rPr>
        <w:t xml:space="preserve">presenta gráficos sobre el relevamiento de las condiciones edilicias y materiales de los espacios destinados a la atención de la salud en las Unidades relevadas, incluyendo consultorios de enfermería ubicados en Módulos de los Complejos, consultorios de otros profesionales de la salud, y salas de </w:t>
      </w:r>
      <w:r w:rsidR="7A4AB824" w:rsidRPr="22BF8EC2">
        <w:rPr>
          <w:rFonts w:eastAsiaTheme="minorEastAsia"/>
          <w:i/>
          <w:iCs/>
          <w:color w:val="000000" w:themeColor="text1"/>
          <w:sz w:val="24"/>
          <w:szCs w:val="24"/>
        </w:rPr>
        <w:t>shock</w:t>
      </w:r>
      <w:r w:rsidR="70AE8350" w:rsidRPr="22BF8EC2">
        <w:rPr>
          <w:rFonts w:eastAsiaTheme="minorEastAsia"/>
          <w:i/>
          <w:iCs/>
          <w:color w:val="000000" w:themeColor="text1"/>
          <w:sz w:val="24"/>
          <w:szCs w:val="24"/>
        </w:rPr>
        <w:t>-</w:t>
      </w:r>
      <w:r w:rsidR="7A4AB824" w:rsidRPr="22BF8EC2">
        <w:rPr>
          <w:rFonts w:eastAsiaTheme="minorEastAsia"/>
          <w:i/>
          <w:iCs/>
          <w:color w:val="000000" w:themeColor="text1"/>
          <w:sz w:val="24"/>
          <w:szCs w:val="24"/>
        </w:rPr>
        <w:t>room</w:t>
      </w:r>
      <w:r w:rsidR="7A4AB824" w:rsidRPr="22BF8EC2">
        <w:rPr>
          <w:rFonts w:eastAsiaTheme="minorEastAsia"/>
          <w:color w:val="000000" w:themeColor="text1"/>
          <w:sz w:val="24"/>
          <w:szCs w:val="24"/>
        </w:rPr>
        <w:t xml:space="preserve"> o de atención de emergencias en los </w:t>
      </w:r>
      <w:r w:rsidR="2A28FC34" w:rsidRPr="22BF8EC2">
        <w:rPr>
          <w:rFonts w:eastAsiaTheme="minorEastAsia"/>
          <w:color w:val="000000" w:themeColor="text1"/>
          <w:sz w:val="24"/>
          <w:szCs w:val="24"/>
        </w:rPr>
        <w:t>Hospitales Penitenciarios, en las Unidades que contaran con ellos.</w:t>
      </w:r>
    </w:p>
    <w:p w14:paraId="5761AD56" w14:textId="50C95CA6" w:rsidR="0D5271D2" w:rsidRDefault="0D5271D2" w:rsidP="51F1E97A">
      <w:pPr>
        <w:spacing w:line="276" w:lineRule="auto"/>
        <w:jc w:val="both"/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</w:pPr>
      <w:r w:rsidRPr="51F1E97A"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  <w:t>Tablero General</w:t>
      </w:r>
      <w:r w:rsidR="2291A8C3" w:rsidRPr="51F1E97A"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39967C4A" w:rsidRPr="51F1E97A">
        <w:rPr>
          <w:rFonts w:eastAsiaTheme="minorEastAsia"/>
          <w:b/>
          <w:bCs/>
          <w:i/>
          <w:iCs/>
          <w:color w:val="000000" w:themeColor="text1"/>
          <w:sz w:val="24"/>
          <w:szCs w:val="24"/>
          <w:u w:val="single"/>
        </w:rPr>
        <w:t>de Indicadores</w:t>
      </w:r>
      <w:r w:rsidR="39967C4A" w:rsidRPr="51F1E97A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72FE7D1" w14:textId="5723CDD5" w:rsidR="0D5271D2" w:rsidRDefault="053E202D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lastRenderedPageBreak/>
        <w:t>El Tablero</w:t>
      </w:r>
      <w:r w:rsidR="47E4021E" w:rsidRPr="22BF8EC2">
        <w:rPr>
          <w:rFonts w:eastAsiaTheme="minorEastAsia"/>
          <w:color w:val="000000" w:themeColor="text1"/>
          <w:sz w:val="24"/>
          <w:szCs w:val="24"/>
        </w:rPr>
        <w:t xml:space="preserve"> General de Indicadores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c</w:t>
      </w:r>
      <w:r w:rsidR="7B327CC7" w:rsidRPr="22BF8EC2">
        <w:rPr>
          <w:rFonts w:eastAsiaTheme="minorEastAsia"/>
          <w:color w:val="000000" w:themeColor="text1"/>
          <w:sz w:val="24"/>
          <w:szCs w:val="24"/>
        </w:rPr>
        <w:t>ontiene</w:t>
      </w:r>
      <w:r w:rsidR="6E2D1BE4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B0B3B" w:rsidRPr="22BF8EC2">
        <w:rPr>
          <w:rFonts w:eastAsiaTheme="minorEastAsia"/>
          <w:color w:val="000000" w:themeColor="text1"/>
          <w:sz w:val="24"/>
          <w:szCs w:val="24"/>
        </w:rPr>
        <w:t xml:space="preserve">4 solapas </w:t>
      </w:r>
      <w:r w:rsidR="3227161C" w:rsidRPr="22BF8EC2">
        <w:rPr>
          <w:rFonts w:eastAsiaTheme="minorEastAsia"/>
          <w:color w:val="000000" w:themeColor="text1"/>
          <w:sz w:val="24"/>
          <w:szCs w:val="24"/>
        </w:rPr>
        <w:t>para</w:t>
      </w:r>
      <w:r w:rsidR="00CB0B3B" w:rsidRPr="22BF8EC2">
        <w:rPr>
          <w:rFonts w:eastAsiaTheme="minorEastAsia"/>
          <w:color w:val="000000" w:themeColor="text1"/>
          <w:sz w:val="24"/>
          <w:szCs w:val="24"/>
        </w:rPr>
        <w:t xml:space="preserve"> navegarlo</w:t>
      </w:r>
      <w:r w:rsidR="721A2F43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33B4A25" w:rsidRPr="22BF8EC2">
        <w:rPr>
          <w:rFonts w:eastAsiaTheme="minorEastAsia"/>
          <w:color w:val="000000" w:themeColor="text1"/>
          <w:sz w:val="24"/>
          <w:szCs w:val="24"/>
        </w:rPr>
        <w:t>y cuenta además</w:t>
      </w:r>
      <w:r w:rsidR="721A2F43" w:rsidRPr="22BF8EC2">
        <w:rPr>
          <w:rFonts w:eastAsiaTheme="minorEastAsia"/>
          <w:color w:val="000000" w:themeColor="text1"/>
          <w:sz w:val="24"/>
          <w:szCs w:val="24"/>
        </w:rPr>
        <w:t xml:space="preserve"> con</w:t>
      </w:r>
      <w:r w:rsidR="1982FC5E" w:rsidRPr="22BF8EC2">
        <w:rPr>
          <w:rFonts w:eastAsiaTheme="minorEastAsia"/>
          <w:color w:val="000000" w:themeColor="text1"/>
          <w:sz w:val="24"/>
          <w:szCs w:val="24"/>
        </w:rPr>
        <w:t xml:space="preserve"> una serie de</w:t>
      </w:r>
      <w:r w:rsidR="721A2F43" w:rsidRPr="22BF8EC2">
        <w:rPr>
          <w:rFonts w:eastAsiaTheme="minorEastAsia"/>
          <w:color w:val="000000" w:themeColor="text1"/>
          <w:sz w:val="24"/>
          <w:szCs w:val="24"/>
        </w:rPr>
        <w:t xml:space="preserve"> filtros desplegables 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 xml:space="preserve">que permiten a la persona usuaria realizar cruces </w:t>
      </w:r>
      <w:r w:rsidR="76AC19D6"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inter 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 xml:space="preserve">e </w:t>
      </w:r>
      <w:r w:rsidR="76AC19D6" w:rsidRPr="22BF8EC2">
        <w:rPr>
          <w:rFonts w:eastAsiaTheme="minorEastAsia"/>
          <w:i/>
          <w:iCs/>
          <w:color w:val="000000" w:themeColor="text1"/>
          <w:sz w:val="24"/>
          <w:szCs w:val="24"/>
        </w:rPr>
        <w:t>intra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 xml:space="preserve"> bases de datos, </w:t>
      </w:r>
      <w:r w:rsidR="0263C50A" w:rsidRPr="22BF8EC2">
        <w:rPr>
          <w:rFonts w:eastAsiaTheme="minorEastAsia"/>
          <w:color w:val="000000" w:themeColor="text1"/>
          <w:sz w:val="24"/>
          <w:szCs w:val="24"/>
        </w:rPr>
        <w:t>filtrando por preguntas individuales, por Unidad, por Módulo, por instrumento de relevamiento o por indiciador</w:t>
      </w:r>
      <w:r w:rsidR="3C71F449" w:rsidRPr="22BF8EC2">
        <w:rPr>
          <w:rFonts w:eastAsiaTheme="minorEastAsia"/>
          <w:color w:val="000000" w:themeColor="text1"/>
          <w:sz w:val="24"/>
          <w:szCs w:val="24"/>
        </w:rPr>
        <w:t xml:space="preserve">. Permite también 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 xml:space="preserve">sumarle </w:t>
      </w:r>
      <w:r w:rsidR="11176B0E" w:rsidRPr="22BF8EC2">
        <w:rPr>
          <w:rFonts w:eastAsiaTheme="minorEastAsia"/>
          <w:color w:val="000000" w:themeColor="text1"/>
          <w:sz w:val="24"/>
          <w:szCs w:val="24"/>
        </w:rPr>
        <w:t>variables externas</w:t>
      </w:r>
      <w:r w:rsidR="36590C8C" w:rsidRPr="22BF8EC2">
        <w:rPr>
          <w:rFonts w:eastAsiaTheme="minorEastAsia"/>
          <w:color w:val="000000" w:themeColor="text1"/>
          <w:sz w:val="24"/>
          <w:szCs w:val="24"/>
        </w:rPr>
        <w:t xml:space="preserve"> a los cruces, por ejemplo</w:t>
      </w:r>
      <w:r w:rsidR="0CA7C004" w:rsidRPr="22BF8EC2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2BD53A68" w:rsidRPr="22BF8EC2">
        <w:rPr>
          <w:rFonts w:eastAsiaTheme="minorEastAsia"/>
          <w:color w:val="000000" w:themeColor="text1"/>
          <w:sz w:val="24"/>
          <w:szCs w:val="24"/>
        </w:rPr>
        <w:t xml:space="preserve">si la unidad cuenta con 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>s</w:t>
      </w:r>
      <w:r w:rsidR="08AA8771" w:rsidRPr="22BF8EC2">
        <w:rPr>
          <w:rFonts w:eastAsiaTheme="minorEastAsia"/>
          <w:color w:val="000000" w:themeColor="text1"/>
          <w:sz w:val="24"/>
          <w:szCs w:val="24"/>
        </w:rPr>
        <w:t>obre</w:t>
      </w:r>
      <w:r w:rsidR="76AC19D6" w:rsidRPr="22BF8EC2">
        <w:rPr>
          <w:rFonts w:eastAsiaTheme="minorEastAsia"/>
          <w:color w:val="000000" w:themeColor="text1"/>
          <w:sz w:val="24"/>
          <w:szCs w:val="24"/>
        </w:rPr>
        <w:t xml:space="preserve">población, </w:t>
      </w:r>
      <w:r w:rsidR="54109E4D" w:rsidRPr="22BF8EC2">
        <w:rPr>
          <w:rFonts w:eastAsiaTheme="minorEastAsia"/>
          <w:color w:val="000000" w:themeColor="text1"/>
          <w:sz w:val="24"/>
          <w:szCs w:val="24"/>
        </w:rPr>
        <w:t>tamaño de la Unida</w:t>
      </w:r>
      <w:r w:rsidR="38A3ECF9" w:rsidRPr="22BF8EC2">
        <w:rPr>
          <w:rFonts w:eastAsiaTheme="minorEastAsia"/>
          <w:color w:val="000000" w:themeColor="text1"/>
          <w:sz w:val="24"/>
          <w:szCs w:val="24"/>
        </w:rPr>
        <w:t>d</w:t>
      </w:r>
      <w:r w:rsidR="72770F3D" w:rsidRPr="22BF8EC2">
        <w:rPr>
          <w:rFonts w:eastAsiaTheme="minorEastAsia"/>
          <w:color w:val="000000" w:themeColor="text1"/>
          <w:sz w:val="24"/>
          <w:szCs w:val="24"/>
        </w:rPr>
        <w:t xml:space="preserve"> (pequeñas, medianas y grandes)</w:t>
      </w:r>
      <w:r w:rsidR="54109E4D" w:rsidRPr="22BF8EC2">
        <w:rPr>
          <w:rFonts w:eastAsiaTheme="minorEastAsia"/>
          <w:color w:val="000000" w:themeColor="text1"/>
          <w:sz w:val="24"/>
          <w:szCs w:val="24"/>
        </w:rPr>
        <w:t xml:space="preserve"> y construcción anterior o posterior al 2000</w:t>
      </w:r>
      <w:r w:rsidR="13EE434C" w:rsidRPr="22BF8EC2">
        <w:rPr>
          <w:rFonts w:eastAsiaTheme="minorEastAsia"/>
          <w:color w:val="000000" w:themeColor="text1"/>
          <w:sz w:val="24"/>
          <w:szCs w:val="24"/>
        </w:rPr>
        <w:t xml:space="preserve"> de la Unidad</w:t>
      </w:r>
      <w:r w:rsidR="54109E4D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61BE9D9C" w14:textId="35FA5F69" w:rsidR="23CFDD23" w:rsidRDefault="0D6BC049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1) </w:t>
      </w:r>
      <w:r w:rsidR="00CB0B3B" w:rsidRPr="22BF8EC2">
        <w:rPr>
          <w:rFonts w:eastAsiaTheme="minorEastAsia"/>
          <w:color w:val="000000" w:themeColor="text1"/>
          <w:sz w:val="24"/>
          <w:szCs w:val="24"/>
        </w:rPr>
        <w:t xml:space="preserve">La </w:t>
      </w:r>
      <w:r w:rsidR="5ADFF335" w:rsidRPr="22BF8EC2">
        <w:rPr>
          <w:rFonts w:eastAsiaTheme="minorEastAsia"/>
          <w:color w:val="000000" w:themeColor="text1"/>
          <w:sz w:val="24"/>
          <w:szCs w:val="24"/>
        </w:rPr>
        <w:t xml:space="preserve">solapa </w:t>
      </w:r>
      <w:r w:rsidR="33C7D2C9" w:rsidRPr="22BF8EC2">
        <w:rPr>
          <w:rFonts w:eastAsiaTheme="minorEastAsia"/>
          <w:b/>
          <w:bCs/>
          <w:color w:val="000000" w:themeColor="text1"/>
          <w:sz w:val="24"/>
          <w:szCs w:val="24"/>
        </w:rPr>
        <w:t>“Indicadores Unidades</w:t>
      </w:r>
      <w:r w:rsidR="33C7D2C9" w:rsidRPr="22BF8EC2">
        <w:rPr>
          <w:rFonts w:eastAsiaTheme="minorEastAsia"/>
          <w:color w:val="000000" w:themeColor="text1"/>
          <w:sz w:val="24"/>
          <w:szCs w:val="24"/>
        </w:rPr>
        <w:t>”</w:t>
      </w:r>
      <w:r w:rsidR="7176B655" w:rsidRPr="22BF8EC2">
        <w:rPr>
          <w:rFonts w:eastAsiaTheme="minorEastAsia"/>
          <w:color w:val="000000" w:themeColor="text1"/>
          <w:sz w:val="24"/>
          <w:szCs w:val="24"/>
        </w:rPr>
        <w:t>,</w:t>
      </w:r>
      <w:r w:rsidR="33C7D2C9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2DE9C80" w:rsidRPr="22BF8EC2">
        <w:rPr>
          <w:rFonts w:eastAsiaTheme="minorEastAsia"/>
          <w:color w:val="000000" w:themeColor="text1"/>
          <w:sz w:val="24"/>
          <w:szCs w:val="24"/>
        </w:rPr>
        <w:t>está conformada por 5 paneles</w:t>
      </w:r>
      <w:r w:rsidR="74EE5DF0" w:rsidRPr="22BF8EC2">
        <w:rPr>
          <w:rFonts w:eastAsiaTheme="minorEastAsia"/>
          <w:color w:val="000000" w:themeColor="text1"/>
          <w:sz w:val="24"/>
          <w:szCs w:val="24"/>
        </w:rPr>
        <w:t xml:space="preserve">: </w:t>
      </w:r>
    </w:p>
    <w:p w14:paraId="7AE03D4D" w14:textId="3450A898" w:rsidR="10822A5B" w:rsidRDefault="22DE9C80" w:rsidP="009329C9">
      <w:pPr>
        <w:pStyle w:val="Prrafodelista"/>
        <w:numPr>
          <w:ilvl w:val="0"/>
          <w:numId w:val="1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 primer panel muestra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promedio general de</w:t>
      </w:r>
      <w:r w:rsidR="43E69E01"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 respuestas en relación con el estado de las condiciones edilicias en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cada establecimiento penitenciario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12C1BFF" w:rsidRPr="22BF8EC2">
        <w:rPr>
          <w:rFonts w:eastAsiaTheme="minorEastAsia"/>
          <w:color w:val="000000" w:themeColor="text1"/>
          <w:sz w:val="24"/>
          <w:szCs w:val="24"/>
        </w:rPr>
        <w:t xml:space="preserve">Es decir, que </w:t>
      </w:r>
      <w:r w:rsidR="0DE75697" w:rsidRPr="22BF8EC2">
        <w:rPr>
          <w:rFonts w:eastAsiaTheme="minorEastAsia"/>
          <w:color w:val="000000" w:themeColor="text1"/>
          <w:sz w:val="24"/>
          <w:szCs w:val="24"/>
        </w:rPr>
        <w:t>reúne</w:t>
      </w:r>
      <w:r w:rsidR="012C1BFF" w:rsidRPr="22BF8EC2">
        <w:rPr>
          <w:rFonts w:eastAsiaTheme="minorEastAsia"/>
          <w:color w:val="000000" w:themeColor="text1"/>
          <w:sz w:val="24"/>
          <w:szCs w:val="24"/>
        </w:rPr>
        <w:t xml:space="preserve"> la información articulada de </w:t>
      </w:r>
      <w:r w:rsidR="7B18625A" w:rsidRPr="22BF8EC2">
        <w:rPr>
          <w:rFonts w:eastAsiaTheme="minorEastAsia"/>
          <w:color w:val="000000" w:themeColor="text1"/>
          <w:sz w:val="24"/>
          <w:szCs w:val="24"/>
        </w:rPr>
        <w:t>la totalidad de los</w:t>
      </w:r>
      <w:r w:rsidR="012C1BFF" w:rsidRPr="22BF8EC2">
        <w:rPr>
          <w:rFonts w:eastAsiaTheme="minorEastAsia"/>
          <w:color w:val="000000" w:themeColor="text1"/>
          <w:sz w:val="24"/>
          <w:szCs w:val="24"/>
        </w:rPr>
        <w:t xml:space="preserve"> instrumentos de </w:t>
      </w:r>
      <w:r w:rsidR="405691B2" w:rsidRPr="22BF8EC2">
        <w:rPr>
          <w:rFonts w:eastAsiaTheme="minorEastAsia"/>
          <w:color w:val="000000" w:themeColor="text1"/>
          <w:sz w:val="24"/>
          <w:szCs w:val="24"/>
        </w:rPr>
        <w:t xml:space="preserve">recolección </w:t>
      </w:r>
      <w:r w:rsidR="012C1BFF" w:rsidRPr="22BF8EC2">
        <w:rPr>
          <w:rFonts w:eastAsiaTheme="minorEastAsia"/>
          <w:color w:val="000000" w:themeColor="text1"/>
          <w:sz w:val="24"/>
          <w:szCs w:val="24"/>
        </w:rPr>
        <w:t>aplicados en el relevamiento</w:t>
      </w:r>
      <w:r w:rsidR="10822A5B" w:rsidRPr="22BF8EC2">
        <w:rPr>
          <w:rStyle w:val="Refdenotaalpie"/>
          <w:rFonts w:eastAsiaTheme="minorEastAsia"/>
          <w:color w:val="000000" w:themeColor="text1"/>
          <w:sz w:val="24"/>
          <w:szCs w:val="24"/>
        </w:rPr>
        <w:footnoteReference w:id="3"/>
      </w:r>
      <w:r w:rsidR="6FAAA233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49551471" w14:textId="06A1C601" w:rsidR="10822A5B" w:rsidRDefault="22DE9C80" w:rsidP="009329C9">
      <w:pPr>
        <w:pStyle w:val="Prrafodelista"/>
        <w:numPr>
          <w:ilvl w:val="0"/>
          <w:numId w:val="1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 segundo panel</w:t>
      </w:r>
      <w:r w:rsidR="136009A5" w:rsidRPr="22BF8EC2">
        <w:rPr>
          <w:rFonts w:eastAsiaTheme="minorEastAsia"/>
          <w:color w:val="000000" w:themeColor="text1"/>
          <w:sz w:val="24"/>
          <w:szCs w:val="24"/>
        </w:rPr>
        <w:t xml:space="preserve"> muestra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18B2657" w:rsidRPr="22BF8EC2">
        <w:rPr>
          <w:rFonts w:eastAsiaTheme="minorEastAsia"/>
          <w:color w:val="000000" w:themeColor="text1"/>
          <w:sz w:val="24"/>
          <w:szCs w:val="24"/>
        </w:rPr>
        <w:t xml:space="preserve">los promedios de las </w:t>
      </w:r>
      <w:r w:rsidRPr="22BF8EC2">
        <w:rPr>
          <w:rFonts w:eastAsiaTheme="minorEastAsia"/>
          <w:color w:val="000000" w:themeColor="text1"/>
          <w:sz w:val="24"/>
          <w:szCs w:val="24"/>
        </w:rPr>
        <w:t>Unidad</w:t>
      </w:r>
      <w:r w:rsidR="0966A460" w:rsidRPr="22BF8EC2">
        <w:rPr>
          <w:rFonts w:eastAsiaTheme="minorEastAsia"/>
          <w:color w:val="000000" w:themeColor="text1"/>
          <w:sz w:val="24"/>
          <w:szCs w:val="24"/>
        </w:rPr>
        <w:t xml:space="preserve">es </w:t>
      </w:r>
      <w:r w:rsidRPr="22BF8EC2">
        <w:rPr>
          <w:rFonts w:eastAsiaTheme="minorEastAsia"/>
          <w:color w:val="000000" w:themeColor="text1"/>
          <w:sz w:val="24"/>
          <w:szCs w:val="24"/>
        </w:rPr>
        <w:t>según</w:t>
      </w:r>
      <w:r w:rsidR="53B5841E" w:rsidRPr="22BF8EC2">
        <w:rPr>
          <w:rFonts w:eastAsiaTheme="minorEastAsia"/>
          <w:color w:val="000000" w:themeColor="text1"/>
          <w:sz w:val="24"/>
          <w:szCs w:val="24"/>
        </w:rPr>
        <w:t xml:space="preserve"> cada uno de los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espacio</w:t>
      </w:r>
      <w:r w:rsidR="7CB1DD1F" w:rsidRPr="22BF8EC2">
        <w:rPr>
          <w:rFonts w:eastAsiaTheme="minorEastAsia"/>
          <w:color w:val="000000" w:themeColor="text1"/>
          <w:sz w:val="24"/>
          <w:szCs w:val="24"/>
        </w:rPr>
        <w:t>s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relevado</w:t>
      </w:r>
      <w:r w:rsidR="1422E091" w:rsidRPr="22BF8EC2">
        <w:rPr>
          <w:rFonts w:eastAsiaTheme="minorEastAsia"/>
          <w:color w:val="000000" w:themeColor="text1"/>
          <w:sz w:val="24"/>
          <w:szCs w:val="24"/>
        </w:rPr>
        <w:t>s</w:t>
      </w:r>
      <w:r w:rsidR="28517385" w:rsidRPr="22BF8EC2">
        <w:rPr>
          <w:rFonts w:eastAsiaTheme="minorEastAsia"/>
          <w:color w:val="000000" w:themeColor="text1"/>
          <w:sz w:val="24"/>
          <w:szCs w:val="24"/>
        </w:rPr>
        <w:t xml:space="preserve"> (Indicadores por Relevamiento)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3BDBAC9E" w:rsidRPr="22BF8EC2">
        <w:rPr>
          <w:rFonts w:eastAsiaTheme="minorEastAsia"/>
          <w:color w:val="000000" w:themeColor="text1"/>
          <w:sz w:val="24"/>
          <w:szCs w:val="24"/>
        </w:rPr>
        <w:t>celdas, pabellones individuales, pabellones colectivos y los sectores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91CE2F0" w:rsidRPr="22BF8EC2">
        <w:rPr>
          <w:rFonts w:eastAsiaTheme="minorEastAsia"/>
          <w:color w:val="000000" w:themeColor="text1"/>
          <w:sz w:val="24"/>
          <w:szCs w:val="24"/>
        </w:rPr>
        <w:t>específicos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de educación, visitas, salud, trabajo</w:t>
      </w:r>
      <w:r w:rsidR="0CEC65AC" w:rsidRPr="22BF8EC2">
        <w:rPr>
          <w:rFonts w:eastAsiaTheme="minorEastAsia"/>
          <w:color w:val="000000" w:themeColor="text1"/>
          <w:sz w:val="24"/>
          <w:szCs w:val="24"/>
        </w:rPr>
        <w:t xml:space="preserve"> y </w:t>
      </w:r>
      <w:r w:rsidRPr="22BF8EC2">
        <w:rPr>
          <w:rFonts w:eastAsiaTheme="minorEastAsia"/>
          <w:color w:val="000000" w:themeColor="text1"/>
          <w:sz w:val="24"/>
          <w:szCs w:val="24"/>
        </w:rPr>
        <w:t>recreación.</w:t>
      </w:r>
      <w:r w:rsidR="62C86A3D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D585EFE" w14:textId="4B91003F" w:rsidR="29B5E711" w:rsidRDefault="29B5E711" w:rsidP="009329C9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tercer panel muestra el promedio por cada Unidad según </w:t>
      </w:r>
      <w:r w:rsidR="014D5C82" w:rsidRPr="17A821D9">
        <w:rPr>
          <w:rFonts w:eastAsiaTheme="minorEastAsia"/>
          <w:color w:val="000000" w:themeColor="text1"/>
          <w:sz w:val="24"/>
          <w:szCs w:val="24"/>
        </w:rPr>
        <w:t>indicadores</w:t>
      </w:r>
      <w:r w:rsidR="5DEC6485" w:rsidRPr="17A821D9">
        <w:rPr>
          <w:rFonts w:eastAsiaTheme="minorEastAsia"/>
          <w:color w:val="000000" w:themeColor="text1"/>
          <w:sz w:val="24"/>
          <w:szCs w:val="24"/>
        </w:rPr>
        <w:t xml:space="preserve"> que </w:t>
      </w:r>
      <w:r w:rsidR="5DEC6485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>contiene</w:t>
      </w:r>
      <w:r w:rsidR="18623916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5DEC6485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preguntas agrupadas </w:t>
      </w:r>
      <w:r w:rsidR="67854A2E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 </w:t>
      </w:r>
      <w:r w:rsidR="5DEC6485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>atañen a partes específicas de los sectores relevados</w:t>
      </w:r>
      <w:r w:rsidR="1EC0822A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(Indicadores A)</w:t>
      </w:r>
      <w:r w:rsidR="0D686319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61CE2EBB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cocinas de los sectores comunes de los pabellones, estructura de las aulas de los sectores de educación, mobiliario de los pabellones, </w:t>
      </w:r>
      <w:r w:rsidR="34D7A6AE" w:rsidRPr="17A821D9">
        <w:rPr>
          <w:rFonts w:ascii="Calibri" w:eastAsia="Calibri" w:hAnsi="Calibri" w:cs="Calibri"/>
          <w:color w:val="000000" w:themeColor="text1"/>
          <w:sz w:val="24"/>
          <w:szCs w:val="24"/>
        </w:rPr>
        <w:t>áreas al aire libre, sector de patio, etc.</w:t>
      </w:r>
    </w:p>
    <w:p w14:paraId="2D6C4241" w14:textId="18E2436C" w:rsidR="409DD851" w:rsidRDefault="62C86A3D" w:rsidP="009329C9">
      <w:pPr>
        <w:pStyle w:val="Prrafodelista"/>
        <w:numPr>
          <w:ilvl w:val="0"/>
          <w:numId w:val="1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</w:t>
      </w:r>
      <w:r w:rsidR="22DE9C80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5199199" w:rsidRPr="22BF8EC2">
        <w:rPr>
          <w:rFonts w:eastAsiaTheme="minorEastAsia"/>
          <w:color w:val="000000" w:themeColor="text1"/>
          <w:sz w:val="24"/>
          <w:szCs w:val="24"/>
        </w:rPr>
        <w:t xml:space="preserve">cuarto </w:t>
      </w:r>
      <w:r w:rsidR="0D69F591" w:rsidRPr="22BF8EC2">
        <w:rPr>
          <w:rFonts w:eastAsiaTheme="minorEastAsia"/>
          <w:color w:val="000000" w:themeColor="text1"/>
          <w:sz w:val="24"/>
          <w:szCs w:val="24"/>
        </w:rPr>
        <w:t>panel</w:t>
      </w:r>
      <w:r w:rsidR="22DE9C80" w:rsidRPr="22BF8EC2">
        <w:rPr>
          <w:rFonts w:eastAsiaTheme="minorEastAsia"/>
          <w:color w:val="000000" w:themeColor="text1"/>
          <w:sz w:val="24"/>
          <w:szCs w:val="24"/>
        </w:rPr>
        <w:t xml:space="preserve"> es el promedio de cada Unidad </w:t>
      </w:r>
      <w:r w:rsidR="236F550E" w:rsidRPr="22BF8EC2">
        <w:rPr>
          <w:rFonts w:eastAsiaTheme="minorEastAsia"/>
          <w:color w:val="000000" w:themeColor="text1"/>
          <w:sz w:val="24"/>
          <w:szCs w:val="24"/>
        </w:rPr>
        <w:t xml:space="preserve">según indicadores que agrupan preguntas </w:t>
      </w:r>
      <w:r w:rsidR="22DE9C80" w:rsidRPr="22BF8EC2">
        <w:rPr>
          <w:rFonts w:eastAsiaTheme="minorEastAsia"/>
          <w:color w:val="000000" w:themeColor="text1"/>
          <w:sz w:val="24"/>
          <w:szCs w:val="24"/>
        </w:rPr>
        <w:t>de acuerdo a distintas temáticas</w:t>
      </w:r>
      <w:r w:rsidR="02418A06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51EE765" w:rsidRPr="22BF8EC2">
        <w:rPr>
          <w:rFonts w:eastAsiaTheme="minorEastAsia"/>
          <w:color w:val="000000" w:themeColor="text1"/>
          <w:sz w:val="24"/>
          <w:szCs w:val="24"/>
        </w:rPr>
        <w:t xml:space="preserve">generales </w:t>
      </w:r>
      <w:r w:rsidR="324B7FEE" w:rsidRPr="22BF8EC2">
        <w:rPr>
          <w:rFonts w:eastAsiaTheme="minorEastAsia"/>
          <w:color w:val="000000" w:themeColor="text1"/>
          <w:sz w:val="24"/>
          <w:szCs w:val="24"/>
        </w:rPr>
        <w:t>(Indicadores B)</w:t>
      </w:r>
      <w:r w:rsidR="22DE9C80" w:rsidRPr="22BF8EC2">
        <w:rPr>
          <w:rFonts w:eastAsiaTheme="minorEastAsia"/>
          <w:color w:val="000000" w:themeColor="text1"/>
          <w:sz w:val="24"/>
          <w:szCs w:val="24"/>
        </w:rPr>
        <w:t>: mantenimiento e higiene, seguridad, equipamiento, estructura, higiene, mobiliario, salud, sanitarios, sistema eléctrico, telefonía y comunicación, climatización, etc.</w:t>
      </w:r>
    </w:p>
    <w:p w14:paraId="7EB7C28D" w14:textId="3624C923" w:rsidR="1E980344" w:rsidRDefault="6BB969A8" w:rsidP="009329C9">
      <w:pPr>
        <w:pStyle w:val="Prrafodelista"/>
        <w:numPr>
          <w:ilvl w:val="0"/>
          <w:numId w:val="1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 quinto panel</w:t>
      </w:r>
      <w:r w:rsidR="44D49C0B" w:rsidRPr="22BF8EC2">
        <w:rPr>
          <w:rFonts w:eastAsiaTheme="minorEastAsia"/>
          <w:color w:val="000000" w:themeColor="text1"/>
          <w:sz w:val="24"/>
          <w:szCs w:val="24"/>
        </w:rPr>
        <w:t xml:space="preserve"> es el promedio de cada Unidad según indicadores </w:t>
      </w:r>
      <w:r w:rsidR="14FA3BA2" w:rsidRPr="22BF8EC2">
        <w:rPr>
          <w:rFonts w:eastAsiaTheme="minorEastAsia"/>
          <w:color w:val="000000" w:themeColor="text1"/>
          <w:sz w:val="24"/>
          <w:szCs w:val="24"/>
        </w:rPr>
        <w:t xml:space="preserve">críticos </w:t>
      </w:r>
      <w:r w:rsidR="44D49C0B" w:rsidRPr="22BF8EC2">
        <w:rPr>
          <w:rFonts w:eastAsiaTheme="minorEastAsia"/>
          <w:color w:val="000000" w:themeColor="text1"/>
          <w:sz w:val="24"/>
          <w:szCs w:val="24"/>
        </w:rPr>
        <w:t>que agrupan preguntas de acuerdo a</w:t>
      </w:r>
      <w:r w:rsidR="2D31706C" w:rsidRPr="22BF8EC2">
        <w:rPr>
          <w:rFonts w:eastAsiaTheme="minorEastAsia"/>
          <w:color w:val="000000" w:themeColor="text1"/>
          <w:sz w:val="24"/>
          <w:szCs w:val="24"/>
        </w:rPr>
        <w:t xml:space="preserve"> temáticas específicas </w:t>
      </w:r>
      <w:r w:rsidR="44D49C0B" w:rsidRPr="22BF8EC2">
        <w:rPr>
          <w:rFonts w:eastAsiaTheme="minorEastAsia"/>
          <w:color w:val="000000" w:themeColor="text1"/>
          <w:sz w:val="24"/>
          <w:szCs w:val="24"/>
        </w:rPr>
        <w:t>(Indicadores C)</w:t>
      </w:r>
      <w:r w:rsidR="54554D88" w:rsidRPr="22BF8EC2">
        <w:rPr>
          <w:rFonts w:eastAsiaTheme="minorEastAsia"/>
          <w:color w:val="000000" w:themeColor="text1"/>
          <w:sz w:val="24"/>
          <w:szCs w:val="24"/>
        </w:rPr>
        <w:t>.</w:t>
      </w:r>
    </w:p>
    <w:p w14:paraId="5CD6AE25" w14:textId="2F1558F1" w:rsidR="2088C971" w:rsidRDefault="0F8A58A6" w:rsidP="17A821D9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2) </w:t>
      </w:r>
      <w:r w:rsidR="1C8F9DBC" w:rsidRPr="17A821D9">
        <w:rPr>
          <w:rFonts w:eastAsiaTheme="minorEastAsia"/>
          <w:color w:val="000000" w:themeColor="text1"/>
          <w:sz w:val="24"/>
          <w:szCs w:val="24"/>
        </w:rPr>
        <w:t>La solapa “</w:t>
      </w:r>
      <w:r w:rsidR="1C8F9DBC" w:rsidRPr="17A821D9">
        <w:rPr>
          <w:rFonts w:eastAsiaTheme="minorEastAsia"/>
          <w:b/>
          <w:bCs/>
          <w:color w:val="000000" w:themeColor="text1"/>
          <w:sz w:val="24"/>
          <w:szCs w:val="24"/>
        </w:rPr>
        <w:t>Indicadores críticos</w:t>
      </w:r>
      <w:r w:rsidR="1C8F9DBC" w:rsidRPr="17A821D9">
        <w:rPr>
          <w:rFonts w:eastAsiaTheme="minorEastAsia"/>
          <w:color w:val="000000" w:themeColor="text1"/>
          <w:sz w:val="24"/>
          <w:szCs w:val="24"/>
        </w:rPr>
        <w:t>” posee 4 paneles:</w:t>
      </w:r>
      <w:r w:rsidR="222A4285" w:rsidRPr="17A821D9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B653886" w14:textId="1E785661" w:rsidR="2B7C69B7" w:rsidRDefault="79D12930" w:rsidP="009329C9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</w:t>
      </w:r>
      <w:r w:rsidR="1E093712" w:rsidRPr="22BF8EC2">
        <w:rPr>
          <w:rFonts w:eastAsiaTheme="minorEastAsia"/>
          <w:color w:val="000000" w:themeColor="text1"/>
          <w:sz w:val="24"/>
          <w:szCs w:val="24"/>
        </w:rPr>
        <w:t>l primer</w:t>
      </w:r>
      <w:r w:rsidR="3D11E022" w:rsidRPr="22BF8EC2">
        <w:rPr>
          <w:rFonts w:eastAsiaTheme="minorEastAsia"/>
          <w:color w:val="000000" w:themeColor="text1"/>
          <w:sz w:val="24"/>
          <w:szCs w:val="24"/>
        </w:rPr>
        <w:t xml:space="preserve"> panel</w:t>
      </w:r>
      <w:r w:rsidR="1E093712" w:rsidRPr="22BF8EC2">
        <w:rPr>
          <w:rFonts w:eastAsiaTheme="minorEastAsia"/>
          <w:color w:val="000000" w:themeColor="text1"/>
          <w:sz w:val="24"/>
          <w:szCs w:val="24"/>
        </w:rPr>
        <w:t xml:space="preserve"> muestra en un mismo gráfico la media o promedio general de cada Unidad</w:t>
      </w:r>
      <w:r w:rsidR="2A4775F4" w:rsidRPr="22BF8EC2">
        <w:rPr>
          <w:rFonts w:eastAsiaTheme="minorEastAsia"/>
          <w:color w:val="000000" w:themeColor="text1"/>
          <w:sz w:val="24"/>
          <w:szCs w:val="24"/>
        </w:rPr>
        <w:t xml:space="preserve">. Se </w:t>
      </w:r>
      <w:r w:rsidR="1E093712" w:rsidRPr="22BF8EC2">
        <w:rPr>
          <w:rFonts w:eastAsiaTheme="minorEastAsia"/>
          <w:color w:val="000000" w:themeColor="text1"/>
          <w:sz w:val="24"/>
          <w:szCs w:val="24"/>
        </w:rPr>
        <w:t xml:space="preserve">presenta en la solapa “Indicadores de Unidades”, </w:t>
      </w:r>
      <w:r w:rsidR="3DC68085" w:rsidRPr="22BF8EC2">
        <w:rPr>
          <w:rFonts w:eastAsiaTheme="minorEastAsia"/>
          <w:color w:val="000000" w:themeColor="text1"/>
          <w:sz w:val="24"/>
          <w:szCs w:val="24"/>
        </w:rPr>
        <w:t>que</w:t>
      </w:r>
      <w:r w:rsidR="1E093712" w:rsidRPr="22BF8EC2">
        <w:rPr>
          <w:rFonts w:eastAsiaTheme="minorEastAsia"/>
          <w:color w:val="000000" w:themeColor="text1"/>
          <w:sz w:val="24"/>
          <w:szCs w:val="24"/>
        </w:rPr>
        <w:t xml:space="preserve"> agrega los promedios de los tres </w:t>
      </w:r>
      <w:r w:rsidR="1E093712" w:rsidRPr="22BF8EC2">
        <w:rPr>
          <w:rFonts w:eastAsiaTheme="minorEastAsia"/>
          <w:i/>
          <w:iCs/>
          <w:color w:val="000000" w:themeColor="text1"/>
          <w:sz w:val="24"/>
          <w:szCs w:val="24"/>
        </w:rPr>
        <w:t>indicadores críticos</w:t>
      </w:r>
      <w:r w:rsidR="745E674B" w:rsidRPr="22BF8EC2">
        <w:rPr>
          <w:rFonts w:eastAsiaTheme="minorEastAsia"/>
          <w:i/>
          <w:iCs/>
          <w:color w:val="000000" w:themeColor="text1"/>
          <w:sz w:val="24"/>
          <w:szCs w:val="24"/>
        </w:rPr>
        <w:t>,</w:t>
      </w:r>
      <w:r w:rsidR="1E093712"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7306D26D" w:rsidRPr="22BF8EC2">
        <w:rPr>
          <w:rFonts w:eastAsiaTheme="minorEastAsia"/>
          <w:color w:val="000000" w:themeColor="text1"/>
          <w:sz w:val="24"/>
          <w:szCs w:val="24"/>
        </w:rPr>
        <w:t xml:space="preserve">que </w:t>
      </w:r>
      <w:r w:rsidR="42CB0BB8" w:rsidRPr="22BF8EC2">
        <w:rPr>
          <w:rFonts w:eastAsiaTheme="minorEastAsia"/>
          <w:color w:val="000000" w:themeColor="text1"/>
          <w:sz w:val="24"/>
          <w:szCs w:val="24"/>
        </w:rPr>
        <w:t>se conformaron para dar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 cuenta de aquellos elementos esenciales </w:t>
      </w:r>
      <w:r w:rsidR="122EBE2B" w:rsidRPr="22BF8EC2">
        <w:rPr>
          <w:rFonts w:eastAsiaTheme="minorEastAsia"/>
          <w:color w:val="000000" w:themeColor="text1"/>
          <w:sz w:val="24"/>
          <w:szCs w:val="24"/>
        </w:rPr>
        <w:t xml:space="preserve">y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básicos que hacen al trato digno en prisión, tanto de los sectores de alojamiento como de los </w:t>
      </w:r>
      <w:r w:rsidR="3D847E0E" w:rsidRPr="22BF8EC2">
        <w:rPr>
          <w:rFonts w:eastAsiaTheme="minorEastAsia"/>
          <w:color w:val="000000" w:themeColor="text1"/>
          <w:sz w:val="24"/>
          <w:szCs w:val="24"/>
        </w:rPr>
        <w:t xml:space="preserve">sectores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>específicos, cuya ausencia agrava las condiciones del encarcelamiento, aun cuando otros aspectos en el establecimiento se ajusten a los estándares mínimos</w:t>
      </w:r>
      <w:r w:rsidR="7558FE8F" w:rsidRPr="22BF8EC2">
        <w:rPr>
          <w:rFonts w:eastAsiaTheme="minorEastAsia"/>
          <w:color w:val="000000" w:themeColor="text1"/>
          <w:sz w:val="24"/>
          <w:szCs w:val="24"/>
        </w:rPr>
        <w:t>. Por ejemplo</w:t>
      </w:r>
      <w:r w:rsidR="049FA96C" w:rsidRPr="22BF8EC2">
        <w:rPr>
          <w:rFonts w:eastAsiaTheme="minorEastAsia"/>
          <w:color w:val="000000" w:themeColor="text1"/>
          <w:sz w:val="24"/>
          <w:szCs w:val="24"/>
        </w:rPr>
        <w:t>: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F01E781" w:rsidRPr="22BF8EC2">
        <w:rPr>
          <w:rFonts w:eastAsiaTheme="minorEastAsia"/>
          <w:color w:val="000000" w:themeColor="text1"/>
          <w:sz w:val="24"/>
          <w:szCs w:val="24"/>
        </w:rPr>
        <w:t xml:space="preserve">falta de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acceso a agua, </w:t>
      </w:r>
      <w:r w:rsidR="24B8FA21" w:rsidRPr="22BF8EC2">
        <w:rPr>
          <w:rFonts w:eastAsiaTheme="minorEastAsia"/>
          <w:color w:val="000000" w:themeColor="text1"/>
          <w:sz w:val="24"/>
          <w:szCs w:val="24"/>
        </w:rPr>
        <w:t xml:space="preserve">ausencia de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lastRenderedPageBreak/>
        <w:t xml:space="preserve">vidrios en las ventanas, </w:t>
      </w:r>
      <w:r w:rsidR="7990D856" w:rsidRPr="22BF8EC2">
        <w:rPr>
          <w:rFonts w:eastAsiaTheme="minorEastAsia"/>
          <w:color w:val="000000" w:themeColor="text1"/>
          <w:sz w:val="24"/>
          <w:szCs w:val="24"/>
        </w:rPr>
        <w:t>falta de luz</w:t>
      </w:r>
      <w:r w:rsidR="0471A091" w:rsidRPr="22BF8EC2">
        <w:rPr>
          <w:rFonts w:eastAsiaTheme="minorEastAsia"/>
          <w:color w:val="000000" w:themeColor="text1"/>
          <w:sz w:val="24"/>
          <w:szCs w:val="24"/>
        </w:rPr>
        <w:t xml:space="preserve"> artificial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, presencia de insectos, </w:t>
      </w:r>
      <w:r w:rsidR="6FCAF8FB" w:rsidRPr="22BF8EC2">
        <w:rPr>
          <w:rFonts w:eastAsiaTheme="minorEastAsia"/>
          <w:color w:val="000000" w:themeColor="text1"/>
          <w:sz w:val="24"/>
          <w:szCs w:val="24"/>
        </w:rPr>
        <w:t xml:space="preserve">problemas en </w:t>
      </w:r>
      <w:r w:rsidR="2D5747C7" w:rsidRPr="22BF8EC2">
        <w:rPr>
          <w:rFonts w:eastAsiaTheme="minorEastAsia"/>
          <w:color w:val="000000" w:themeColor="text1"/>
          <w:sz w:val="24"/>
          <w:szCs w:val="24"/>
        </w:rPr>
        <w:t>l</w:t>
      </w:r>
      <w:r w:rsidR="6FCAF8FB" w:rsidRPr="22BF8EC2">
        <w:rPr>
          <w:rFonts w:eastAsiaTheme="minorEastAsia"/>
          <w:color w:val="000000" w:themeColor="text1"/>
          <w:sz w:val="24"/>
          <w:szCs w:val="24"/>
        </w:rPr>
        <w:t xml:space="preserve">a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>seguridad de las instalaciones eléctricas, etc.</w:t>
      </w:r>
      <w:r w:rsidR="230A8741" w:rsidRPr="22BF8EC2">
        <w:rPr>
          <w:rFonts w:eastAsiaTheme="minorEastAsia"/>
          <w:color w:val="000000" w:themeColor="text1"/>
          <w:sz w:val="24"/>
          <w:szCs w:val="24"/>
        </w:rPr>
        <w:t>;</w:t>
      </w:r>
    </w:p>
    <w:p w14:paraId="0F971170" w14:textId="5EAF42B6" w:rsidR="2B7C69B7" w:rsidRDefault="346414F8" w:rsidP="009329C9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 segundo panel</w:t>
      </w:r>
      <w:r w:rsidR="4D2AF59F" w:rsidRPr="22BF8EC2">
        <w:rPr>
          <w:rFonts w:eastAsiaTheme="minorEastAsia"/>
          <w:color w:val="000000" w:themeColor="text1"/>
          <w:sz w:val="24"/>
          <w:szCs w:val="24"/>
        </w:rPr>
        <w:t xml:space="preserve"> muestra los promedios generales de las Unidades según el tamaño de cada una de ellas (grande, mediana o pequeña)</w:t>
      </w:r>
      <w:r w:rsidR="7E984400" w:rsidRPr="22BF8EC2">
        <w:rPr>
          <w:rFonts w:eastAsiaTheme="minorEastAsia"/>
          <w:color w:val="000000" w:themeColor="text1"/>
          <w:sz w:val="24"/>
          <w:szCs w:val="24"/>
        </w:rPr>
        <w:t>;</w:t>
      </w:r>
    </w:p>
    <w:p w14:paraId="0C244DB9" w14:textId="6A211F0E" w:rsidR="2B7C69B7" w:rsidRDefault="486A0A5D" w:rsidP="009329C9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>El tercer panel muestra los promedios generales de las Unidades según si su construcción fue anterior o posterior al año 2000</w:t>
      </w:r>
      <w:r w:rsidR="273D2254" w:rsidRPr="17A821D9">
        <w:rPr>
          <w:rFonts w:eastAsiaTheme="minorEastAsia"/>
          <w:color w:val="000000" w:themeColor="text1"/>
          <w:sz w:val="24"/>
          <w:szCs w:val="24"/>
        </w:rPr>
        <w:t>;</w:t>
      </w:r>
    </w:p>
    <w:p w14:paraId="69B6196A" w14:textId="4FA2D678" w:rsidR="2B7C69B7" w:rsidRDefault="486A0A5D" w:rsidP="009329C9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cuarto panel muestra los promedios de las Unidades de acuerdo con el </w:t>
      </w:r>
      <w:r w:rsidR="4C463763" w:rsidRPr="17A821D9">
        <w:rPr>
          <w:rFonts w:eastAsiaTheme="minorEastAsia"/>
          <w:color w:val="000000" w:themeColor="text1"/>
          <w:sz w:val="24"/>
          <w:szCs w:val="24"/>
        </w:rPr>
        <w:t>Indicador</w:t>
      </w:r>
      <w:r w:rsidRPr="17A821D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42A1947" w:rsidRPr="17A821D9">
        <w:rPr>
          <w:rFonts w:eastAsiaTheme="minorEastAsia"/>
          <w:color w:val="000000" w:themeColor="text1"/>
          <w:sz w:val="24"/>
          <w:szCs w:val="24"/>
        </w:rPr>
        <w:t>crítico</w:t>
      </w:r>
      <w:r w:rsidR="7AF8F198" w:rsidRPr="17A821D9">
        <w:rPr>
          <w:rFonts w:eastAsiaTheme="minorEastAsia"/>
          <w:color w:val="000000" w:themeColor="text1"/>
          <w:sz w:val="24"/>
          <w:szCs w:val="24"/>
        </w:rPr>
        <w:t>.</w:t>
      </w:r>
    </w:p>
    <w:p w14:paraId="5283F419" w14:textId="175DDB95" w:rsidR="15236546" w:rsidRDefault="346414F8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3) </w:t>
      </w:r>
      <w:r w:rsidR="446099E8" w:rsidRPr="22BF8EC2">
        <w:rPr>
          <w:rFonts w:eastAsiaTheme="minorEastAsia"/>
          <w:color w:val="000000" w:themeColor="text1"/>
          <w:sz w:val="24"/>
          <w:szCs w:val="24"/>
        </w:rPr>
        <w:t xml:space="preserve">La tercera solapa </w:t>
      </w:r>
      <w:r w:rsidR="446099E8" w:rsidRPr="22BF8EC2">
        <w:rPr>
          <w:rFonts w:eastAsiaTheme="minorEastAsia"/>
          <w:b/>
          <w:bCs/>
          <w:color w:val="000000" w:themeColor="text1"/>
          <w:sz w:val="24"/>
          <w:szCs w:val="24"/>
        </w:rPr>
        <w:t>“Indicadores agrupados”</w:t>
      </w:r>
      <w:r w:rsidR="446099E8" w:rsidRPr="22BF8EC2">
        <w:rPr>
          <w:rFonts w:eastAsiaTheme="minorEastAsia"/>
          <w:color w:val="000000" w:themeColor="text1"/>
          <w:sz w:val="24"/>
          <w:szCs w:val="24"/>
        </w:rPr>
        <w:t xml:space="preserve"> tiene 1 panel que muestra </w:t>
      </w:r>
      <w:r w:rsidR="16AA5B61" w:rsidRPr="22BF8EC2">
        <w:rPr>
          <w:rFonts w:eastAsiaTheme="minorEastAsia"/>
          <w:color w:val="000000" w:themeColor="text1"/>
          <w:sz w:val="24"/>
          <w:szCs w:val="24"/>
        </w:rPr>
        <w:t>todos los indicadores (A, B y C) de la primera solapa “Indicadores Unidades” reunidos en un solo gráfico, al que se le agrega la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1C3A8CF" w:rsidRPr="22BF8EC2">
        <w:rPr>
          <w:rFonts w:eastAsiaTheme="minorEastAsia"/>
          <w:i/>
          <w:iCs/>
          <w:color w:val="000000" w:themeColor="text1"/>
          <w:sz w:val="24"/>
          <w:szCs w:val="24"/>
        </w:rPr>
        <w:t>T</w:t>
      </w:r>
      <w:r w:rsidR="2E136F9D" w:rsidRPr="22BF8EC2">
        <w:rPr>
          <w:rFonts w:eastAsiaTheme="minorEastAsia"/>
          <w:i/>
          <w:iCs/>
          <w:color w:val="000000" w:themeColor="text1"/>
          <w:sz w:val="24"/>
          <w:szCs w:val="24"/>
        </w:rPr>
        <w:t xml:space="preserve">asa de funcionamiento, </w:t>
      </w:r>
      <w:r w:rsidR="7C1D2F6B" w:rsidRPr="22BF8EC2">
        <w:rPr>
          <w:rFonts w:eastAsiaTheme="minorEastAsia"/>
          <w:color w:val="000000" w:themeColor="text1"/>
          <w:sz w:val="24"/>
          <w:szCs w:val="24"/>
        </w:rPr>
        <w:t>generada a partir de los datos d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>el relevamiento</w:t>
      </w:r>
      <w:r w:rsidR="5F764F97" w:rsidRPr="22BF8EC2">
        <w:rPr>
          <w:rFonts w:eastAsiaTheme="minorEastAsia"/>
          <w:color w:val="000000" w:themeColor="text1"/>
          <w:sz w:val="24"/>
          <w:szCs w:val="24"/>
        </w:rPr>
        <w:t>,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45539E8" w:rsidRPr="22BF8EC2">
        <w:rPr>
          <w:rFonts w:eastAsiaTheme="minorEastAsia"/>
          <w:color w:val="000000" w:themeColor="text1"/>
          <w:sz w:val="24"/>
          <w:szCs w:val="24"/>
        </w:rPr>
        <w:t>el cual</w:t>
      </w:r>
      <w:r w:rsidR="5A3F751C" w:rsidRPr="22BF8EC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>no solo verificó la existencia de los artefactos en las instalaciones sino también se corroboró que funcionaran</w:t>
      </w:r>
      <w:r w:rsidR="1A9AB5E7" w:rsidRPr="22BF8EC2">
        <w:rPr>
          <w:rFonts w:eastAsiaTheme="minorEastAsia"/>
          <w:color w:val="000000" w:themeColor="text1"/>
          <w:sz w:val="24"/>
          <w:szCs w:val="24"/>
        </w:rPr>
        <w:t>. Esta</w:t>
      </w:r>
      <w:r w:rsidR="2E136F9D" w:rsidRPr="22BF8EC2">
        <w:rPr>
          <w:rFonts w:eastAsiaTheme="minorEastAsia"/>
          <w:color w:val="000000" w:themeColor="text1"/>
          <w:sz w:val="24"/>
          <w:szCs w:val="24"/>
        </w:rPr>
        <w:t xml:space="preserve"> tasa permite conocer el porcentaje de elementos que funcionan sobre el total de los existentes. </w:t>
      </w:r>
    </w:p>
    <w:p w14:paraId="3BFC911A" w14:textId="439DFE33" w:rsidR="2B7C69B7" w:rsidRDefault="2242EEE2" w:rsidP="17A821D9">
      <w:pPr>
        <w:spacing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4) </w:t>
      </w:r>
      <w:r w:rsidR="0973C598" w:rsidRPr="17A821D9">
        <w:rPr>
          <w:rFonts w:eastAsiaTheme="minorEastAsia"/>
          <w:color w:val="000000" w:themeColor="text1"/>
          <w:sz w:val="24"/>
          <w:szCs w:val="24"/>
        </w:rPr>
        <w:t>La cuarta solapa</w:t>
      </w:r>
      <w:r w:rsidR="0973C598" w:rsidRPr="17A821D9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“Unidades” </w:t>
      </w:r>
      <w:r w:rsidR="71E8D243" w:rsidRPr="17A821D9">
        <w:rPr>
          <w:rFonts w:eastAsiaTheme="minorEastAsia"/>
          <w:color w:val="000000" w:themeColor="text1"/>
          <w:sz w:val="24"/>
          <w:szCs w:val="24"/>
        </w:rPr>
        <w:t xml:space="preserve">tiene </w:t>
      </w:r>
      <w:r w:rsidR="62E9A200" w:rsidRPr="17A821D9">
        <w:rPr>
          <w:rFonts w:eastAsiaTheme="minorEastAsia"/>
          <w:color w:val="000000" w:themeColor="text1"/>
          <w:sz w:val="24"/>
          <w:szCs w:val="24"/>
        </w:rPr>
        <w:t>4</w:t>
      </w:r>
      <w:r w:rsidR="71E8D243" w:rsidRPr="17A821D9">
        <w:rPr>
          <w:rFonts w:eastAsiaTheme="minorEastAsia"/>
          <w:color w:val="000000" w:themeColor="text1"/>
          <w:sz w:val="24"/>
          <w:szCs w:val="24"/>
        </w:rPr>
        <w:t xml:space="preserve"> paneles</w:t>
      </w:r>
      <w:r w:rsidR="4C0D1A9C" w:rsidRPr="17A821D9">
        <w:rPr>
          <w:rFonts w:eastAsiaTheme="minorEastAsia"/>
          <w:color w:val="000000" w:themeColor="text1"/>
          <w:sz w:val="24"/>
          <w:szCs w:val="24"/>
        </w:rPr>
        <w:t>:</w:t>
      </w:r>
    </w:p>
    <w:p w14:paraId="04ED5B47" w14:textId="262A39DC" w:rsidR="2B7C69B7" w:rsidRDefault="71E8D243" w:rsidP="009329C9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>El primer panel muestra</w:t>
      </w:r>
      <w:r w:rsidRPr="17A821D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17A821D9">
        <w:rPr>
          <w:rFonts w:eastAsiaTheme="minorEastAsia"/>
          <w:color w:val="000000" w:themeColor="text1"/>
          <w:sz w:val="24"/>
          <w:szCs w:val="24"/>
        </w:rPr>
        <w:t>en un mismo gráfico la media o promedio general por M</w:t>
      </w:r>
      <w:r w:rsidR="131A91CD" w:rsidRPr="17A821D9">
        <w:rPr>
          <w:rFonts w:eastAsiaTheme="minorEastAsia"/>
          <w:color w:val="000000" w:themeColor="text1"/>
          <w:sz w:val="24"/>
          <w:szCs w:val="24"/>
        </w:rPr>
        <w:t>ódulo</w:t>
      </w:r>
      <w:r w:rsidRPr="17A821D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6F44DD9" w:rsidRPr="17A821D9">
        <w:rPr>
          <w:rFonts w:eastAsiaTheme="minorEastAsia"/>
          <w:color w:val="000000" w:themeColor="text1"/>
          <w:sz w:val="24"/>
          <w:szCs w:val="24"/>
        </w:rPr>
        <w:t xml:space="preserve">-sólo en las Unidades grandes- </w:t>
      </w:r>
      <w:r w:rsidR="15C28E50" w:rsidRPr="17A821D9">
        <w:rPr>
          <w:rFonts w:eastAsiaTheme="minorEastAsia"/>
          <w:color w:val="000000" w:themeColor="text1"/>
          <w:sz w:val="24"/>
          <w:szCs w:val="24"/>
        </w:rPr>
        <w:t>según los indicadores presentados en</w:t>
      </w:r>
      <w:r w:rsidRPr="17A821D9">
        <w:rPr>
          <w:rFonts w:eastAsiaTheme="minorEastAsia"/>
          <w:color w:val="000000" w:themeColor="text1"/>
          <w:sz w:val="24"/>
          <w:szCs w:val="24"/>
        </w:rPr>
        <w:t xml:space="preserve"> la solapa “Indicadores de Unidades”, y le agrega los promedios de los tres </w:t>
      </w:r>
      <w:r w:rsidR="09B98C16" w:rsidRPr="17A821D9">
        <w:rPr>
          <w:rFonts w:eastAsiaTheme="minorEastAsia"/>
          <w:color w:val="000000" w:themeColor="text1"/>
          <w:sz w:val="24"/>
          <w:szCs w:val="24"/>
        </w:rPr>
        <w:t>indi</w:t>
      </w:r>
      <w:r w:rsidRPr="17A821D9">
        <w:rPr>
          <w:rFonts w:eastAsiaTheme="minorEastAsia"/>
          <w:color w:val="000000" w:themeColor="text1"/>
          <w:sz w:val="24"/>
          <w:szCs w:val="24"/>
        </w:rPr>
        <w:t>cadores críticos</w:t>
      </w:r>
      <w:r w:rsidR="5AEE2AD9" w:rsidRPr="17A821D9">
        <w:rPr>
          <w:rFonts w:eastAsiaTheme="minorEastAsia"/>
          <w:color w:val="000000" w:themeColor="text1"/>
          <w:sz w:val="24"/>
          <w:szCs w:val="24"/>
        </w:rPr>
        <w:t>;</w:t>
      </w:r>
      <w:r w:rsidR="5AEE2AD9" w:rsidRPr="17A821D9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</w:p>
    <w:p w14:paraId="77328BDD" w14:textId="71130C2B" w:rsidR="2B7C69B7" w:rsidRDefault="4798CD60" w:rsidP="009329C9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>El segundo panel muestra los promedios de los Módulos según cada uno de los espacios relevados (Indicadores por Relevamiento</w:t>
      </w:r>
      <w:r w:rsidR="3F867B32" w:rsidRPr="17A821D9">
        <w:rPr>
          <w:rFonts w:eastAsiaTheme="minorEastAsia"/>
          <w:color w:val="000000" w:themeColor="text1"/>
          <w:sz w:val="24"/>
          <w:szCs w:val="24"/>
        </w:rPr>
        <w:t>);</w:t>
      </w:r>
    </w:p>
    <w:p w14:paraId="4B9BBCC8" w14:textId="33B33F93" w:rsidR="2B7C69B7" w:rsidRDefault="6717048B" w:rsidP="009329C9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7A821D9">
        <w:rPr>
          <w:rFonts w:eastAsiaTheme="minorEastAsia"/>
          <w:color w:val="000000" w:themeColor="text1"/>
          <w:sz w:val="24"/>
          <w:szCs w:val="24"/>
        </w:rPr>
        <w:t xml:space="preserve">El tercer panel muestra el promedio por cada Módulo según indicadores que </w:t>
      </w:r>
      <w:r w:rsidRPr="17A821D9">
        <w:rPr>
          <w:rFonts w:ascii="Calibri" w:eastAsia="Calibri" w:hAnsi="Calibri" w:cs="Calibri"/>
          <w:color w:val="000000" w:themeColor="text1"/>
          <w:sz w:val="24"/>
          <w:szCs w:val="24"/>
        </w:rPr>
        <w:t>contienen preguntas agrupadas que atañen a partes específicas de los sectores relevados (Indicadores A);</w:t>
      </w:r>
    </w:p>
    <w:p w14:paraId="7B021645" w14:textId="03D0BDD7" w:rsidR="2B7C69B7" w:rsidRDefault="56DC6329" w:rsidP="009329C9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>El cuarto panel es el promedio de cada Módulo según indicadores que agrupan preguntas de acuerdo a distintas temáticas</w:t>
      </w:r>
      <w:r w:rsidR="7897268B" w:rsidRPr="22BF8EC2">
        <w:rPr>
          <w:rFonts w:eastAsiaTheme="minorEastAsia"/>
          <w:color w:val="000000" w:themeColor="text1"/>
          <w:sz w:val="24"/>
          <w:szCs w:val="24"/>
        </w:rPr>
        <w:t xml:space="preserve"> generales o</w:t>
      </w:r>
      <w:r w:rsidRPr="22BF8EC2">
        <w:rPr>
          <w:rFonts w:eastAsiaTheme="minorEastAsia"/>
          <w:color w:val="000000" w:themeColor="text1"/>
          <w:sz w:val="24"/>
          <w:szCs w:val="24"/>
        </w:rPr>
        <w:t xml:space="preserve"> más amplias (Indicadores B);</w:t>
      </w:r>
    </w:p>
    <w:p w14:paraId="43DBA6EE" w14:textId="274158D9" w:rsidR="2B7C69B7" w:rsidRDefault="56DC6329" w:rsidP="009329C9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2BF8EC2">
        <w:rPr>
          <w:rFonts w:eastAsiaTheme="minorEastAsia"/>
          <w:color w:val="000000" w:themeColor="text1"/>
          <w:sz w:val="24"/>
          <w:szCs w:val="24"/>
        </w:rPr>
        <w:t xml:space="preserve">El quinto panel es el promedio de cada Módulo </w:t>
      </w:r>
      <w:r w:rsidR="06201D7C" w:rsidRPr="22BF8EC2">
        <w:rPr>
          <w:rFonts w:eastAsiaTheme="minorEastAsia"/>
          <w:color w:val="000000" w:themeColor="text1"/>
          <w:sz w:val="24"/>
          <w:szCs w:val="24"/>
        </w:rPr>
        <w:t>según indicadores críticos que agrupan preguntas de acuerdo a temáticas específicas (Indicadores C).</w:t>
      </w:r>
    </w:p>
    <w:p w14:paraId="45E9C6D8" w14:textId="50C95329" w:rsidR="34E66D69" w:rsidRDefault="0CCDB4B3" w:rsidP="22BF8EC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¿Qué lecturas</w:t>
      </w:r>
      <w:r w:rsidR="1AE08429" w:rsidRPr="22BF8EC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acerca de los establecimientos relevados</w:t>
      </w:r>
      <w:r w:rsidRPr="22BF8EC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permiten realizar los datos presentados?</w:t>
      </w:r>
    </w:p>
    <w:p w14:paraId="1C86E5EA" w14:textId="76B105DF" w:rsidR="34E66D69" w:rsidRDefault="0CCDB4B3" w:rsidP="22BF8EC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Los datos</w:t>
      </w:r>
      <w:r w:rsidR="384D56A2"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producidos a partir del DPF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iluminan los aspectos concretos más problemáticos de las condiciones de las prisiones federales en Argentina</w:t>
      </w:r>
      <w:r w:rsidR="41973296"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 estado edilicio de los pabellones y las celdas, la disponibilidad de patios o espacios de esparcimiento en los lugares de alojamiento, el acceso a servicios básicos como el agua, la luz y la ventilación o calefacción, el equipamiento de los espacios para actividades laborales, educativas, recreativas, de visitas, etc. </w:t>
      </w:r>
    </w:p>
    <w:p w14:paraId="325C5E1C" w14:textId="745AF588" w:rsidR="1F8CB945" w:rsidRDefault="2A8228FA" w:rsidP="22BF8EC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Una mirada general de los datos obtenidos en el DPF nos permite obtener una primera clasificación de las cárceles en cuanto a condiciones materiales a nivel federal, pero es necesario un análisis agudo y pormenorizado de los resultados obtenidos para profundizar en 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aquellas cuestiones que son “mejores” o “peores” dentro de cada establecimiento o con respecto al promedio o puntaje del mismo, así como comparar los puntos fuertes o débiles entre establecimientos.</w:t>
      </w:r>
    </w:p>
    <w:p w14:paraId="0DCEAF5C" w14:textId="3F4C54C1" w:rsidR="02042A25" w:rsidRDefault="02042A25" w:rsidP="22BF8EC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2293D4" w14:textId="56A05493" w:rsidR="17A821D9" w:rsidRDefault="17A821D9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18A9AA2" w14:textId="42782BF0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62A01E" w14:textId="6C0854EF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134401" w14:textId="7EFD3D76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FC6CCBD" w14:textId="47D6DD61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271E0C" w14:textId="406A506E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C6576F" w14:textId="357ADD8E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706817" w14:textId="36D3EA96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BF6DEB7" w14:textId="00AD3E51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B884D8" w14:textId="5CC1AA41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6BC5F1" w14:textId="6ED7C9CB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1393EA" w14:textId="0DD039A5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FE0482" w14:textId="0AC84F9D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CB2E75" w14:textId="6DB2AB66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C78DA8" w14:textId="24B1C03A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6847D7" w14:textId="2E79C9DA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298795" w14:textId="762413E7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32370D" w14:textId="7EE65572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72D439" w14:textId="62FA9638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CE70B0" w14:textId="4A207470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376A87" w14:textId="565A3ACB" w:rsidR="22BF8EC2" w:rsidRDefault="22BF8EC2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EAF330" w14:textId="782A48AC" w:rsidR="7DA1E099" w:rsidRDefault="7DA1E099" w:rsidP="22BF8EC2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-MX"/>
        </w:rPr>
        <w:lastRenderedPageBreak/>
        <w:t>Anexo: Indicadores</w:t>
      </w:r>
    </w:p>
    <w:p w14:paraId="56171319" w14:textId="57CC2DD5" w:rsidR="661CFFE3" w:rsidRDefault="661CFFE3" w:rsidP="22BF8EC2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-MX"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579F89CE" wp14:editId="5F860FB2">
                <wp:extent cx="4848225" cy="9525"/>
                <wp:effectExtent l="0" t="0" r="28575" b="28575"/>
                <wp:docPr id="604550622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22EEA91C" w14:textId="5D106462" w:rsidR="7DA1E099" w:rsidRDefault="7DA1E099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 continuación, se agrupan los indicadores del Tablero General por tipo y se desglosa su composición.</w:t>
      </w:r>
    </w:p>
    <w:p w14:paraId="7C8166DB" w14:textId="5230A412" w:rsidR="7DA1E099" w:rsidRDefault="7DA1E099" w:rsidP="009329C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>Indicadores por Relevamiento:</w:t>
      </w:r>
    </w:p>
    <w:p w14:paraId="347EA6B2" w14:textId="6A9DB561" w:rsidR="7DA1E099" w:rsidRDefault="7DA1E099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(contiene todas las preguntas de cada instrumento)</w:t>
      </w:r>
    </w:p>
    <w:p w14:paraId="518FD982" w14:textId="6568FC1F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Celdas Pabellones Celulares</w:t>
      </w:r>
    </w:p>
    <w:p w14:paraId="7A5DC91E" w14:textId="7CC52D14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Pabellones Celulares</w:t>
      </w:r>
    </w:p>
    <w:p w14:paraId="2BBDEA22" w14:textId="677FCF61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Pabellones Colectivos</w:t>
      </w:r>
    </w:p>
    <w:p w14:paraId="1BE19056" w14:textId="3C14A0D8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Sector Educación</w:t>
      </w:r>
    </w:p>
    <w:p w14:paraId="227F55CD" w14:textId="2D66811B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Sector Recreación</w:t>
      </w:r>
    </w:p>
    <w:p w14:paraId="1E50D2BE" w14:textId="3D2BE51B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Sector Trabajo</w:t>
      </w:r>
    </w:p>
    <w:p w14:paraId="33DFE433" w14:textId="35EC7D49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Sector Visitas</w:t>
      </w:r>
    </w:p>
    <w:p w14:paraId="67A47A7E" w14:textId="6F0B0782" w:rsidR="7DA1E099" w:rsidRDefault="7DA1E099" w:rsidP="22BF8EC2">
      <w:pPr>
        <w:spacing w:line="276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</w:rPr>
        <w:t>- Sector Salud</w:t>
      </w:r>
    </w:p>
    <w:p w14:paraId="193D43E2" w14:textId="30153722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B0C8E2" w14:textId="3A1904C4" w:rsidR="7DA1E099" w:rsidRDefault="7DA1E099" w:rsidP="009329C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>Indicadores A:</w:t>
      </w:r>
    </w:p>
    <w:p w14:paraId="2DC1C809" w14:textId="44B936E5" w:rsidR="7DA1E099" w:rsidRDefault="7DA1E099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(contiene preguntas seleccionadas según relevancia, que atañen a partes específicas de los sectores relevados)</w:t>
      </w:r>
    </w:p>
    <w:p w14:paraId="4B224821" w14:textId="741A7B1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Área al aire libre sector visita</w:t>
      </w:r>
    </w:p>
    <w:p w14:paraId="0DC1B8E2" w14:textId="5A76FCD0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-Existe área al aire libre</w:t>
      </w:r>
    </w:p>
    <w:p w14:paraId="43C30957" w14:textId="38357F3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-Juegos para niños/as</w:t>
      </w:r>
    </w:p>
    <w:p w14:paraId="47F40B61" w14:textId="417EB2F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-Agua estancada en el suelo</w:t>
      </w:r>
    </w:p>
    <w:p w14:paraId="4C26BCB1" w14:textId="52DB319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-Basura en el suelo</w:t>
      </w:r>
    </w:p>
    <w:p w14:paraId="2BADF0C0" w14:textId="324463D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-Tacho de basura</w:t>
      </w:r>
    </w:p>
    <w:p w14:paraId="543E7689" w14:textId="58A95E7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-Deshechos biológicos</w:t>
      </w:r>
    </w:p>
    <w:p w14:paraId="63A34E74" w14:textId="4338BA8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-Ratas/insectos u otros vectores</w:t>
      </w:r>
    </w:p>
    <w:p w14:paraId="79797209" w14:textId="49EF7A4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-Mesas en buen estado y suficientes</w:t>
      </w:r>
    </w:p>
    <w:p w14:paraId="1E2C3B43" w14:textId="43CDC03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-Sillas en buen estado y suficientes</w:t>
      </w:r>
    </w:p>
    <w:p w14:paraId="36C03F49" w14:textId="1A82B1E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-Piso pavimentado</w:t>
      </w:r>
    </w:p>
    <w:p w14:paraId="346AD365" w14:textId="5659706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-Mal olor</w:t>
      </w:r>
    </w:p>
    <w:p w14:paraId="7869A291" w14:textId="6A74BD60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Cocina</w:t>
      </w:r>
    </w:p>
    <w:p w14:paraId="197D3368" w14:textId="6217D05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-Acceso al agua caliente</w:t>
      </w:r>
    </w:p>
    <w:p w14:paraId="7CE6BBE0" w14:textId="527D68E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-Acceso al agua</w:t>
      </w:r>
    </w:p>
    <w:p w14:paraId="6A6EE43A" w14:textId="46BA9640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-Anafes</w:t>
      </w:r>
    </w:p>
    <w:p w14:paraId="1158FBF2" w14:textId="7263253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 Cocina a gas</w:t>
      </w:r>
    </w:p>
    <w:p w14:paraId="0BC8EB68" w14:textId="0858B76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 Caños de gas a la vista</w:t>
      </w:r>
    </w:p>
    <w:p w14:paraId="23D435F5" w14:textId="7292208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 Freezer</w:t>
      </w:r>
    </w:p>
    <w:p w14:paraId="622B3C98" w14:textId="31E5BCC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 Alacenas de guardado (si hay y si son suficientes)</w:t>
      </w:r>
    </w:p>
    <w:p w14:paraId="3C894AA9" w14:textId="16C4D6D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-Campanas</w:t>
      </w:r>
    </w:p>
    <w:p w14:paraId="1DD78D2D" w14:textId="34A4AD3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-Extractores</w:t>
      </w:r>
    </w:p>
    <w:p w14:paraId="3C1896D8" w14:textId="726764C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-Utensilios (si hay y si son suficientes)</w:t>
      </w:r>
    </w:p>
    <w:p w14:paraId="73976958" w14:textId="2A9D509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-Heladeras</w:t>
      </w:r>
    </w:p>
    <w:p w14:paraId="528EA8D3" w14:textId="3CA11E8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-Hornos eléctricos</w:t>
      </w:r>
    </w:p>
    <w:p w14:paraId="4BE0314A" w14:textId="1BBF377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-Microondas</w:t>
      </w:r>
    </w:p>
    <w:p w14:paraId="50663993" w14:textId="371030B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Consultorios para atención médica/enfermerías</w:t>
      </w:r>
    </w:p>
    <w:p w14:paraId="789CC5B6" w14:textId="36302D7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-Botiquín de emergencia </w:t>
      </w:r>
    </w:p>
    <w:p w14:paraId="4C2ECD90" w14:textId="0286556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-Camilla rígida</w:t>
      </w:r>
    </w:p>
    <w:p w14:paraId="042AAD45" w14:textId="1404CCB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-Collar de sujeción cervical</w:t>
      </w:r>
    </w:p>
    <w:p w14:paraId="19374AE6" w14:textId="0EDF418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-Desfibrilador apto para uso de personal entrenado</w:t>
      </w:r>
    </w:p>
    <w:p w14:paraId="119F9738" w14:textId="6D2A23C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-Estetoscopio</w:t>
      </w:r>
    </w:p>
    <w:p w14:paraId="1BAA3740" w14:textId="2151948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-Tensiómetro</w:t>
      </w:r>
    </w:p>
    <w:p w14:paraId="1ABC1539" w14:textId="7E4FBA0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-Termómetro</w:t>
      </w:r>
    </w:p>
    <w:p w14:paraId="7471FE79" w14:textId="46F47E8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-Tubos de oxígeno</w:t>
      </w:r>
    </w:p>
    <w:p w14:paraId="32379345" w14:textId="48C3DE8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Consultorios para atención médico/otros profesionales de la salud</w:t>
      </w:r>
    </w:p>
    <w:p w14:paraId="3F72B3E2" w14:textId="5C5D411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-Escritorio</w:t>
      </w:r>
    </w:p>
    <w:p w14:paraId="2984B394" w14:textId="5896558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-Iluminación</w:t>
      </w:r>
    </w:p>
    <w:p w14:paraId="477ADFD2" w14:textId="581F340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-Puerta</w:t>
      </w:r>
    </w:p>
    <w:p w14:paraId="7FBFE5C4" w14:textId="481839C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-Limpieza</w:t>
      </w:r>
    </w:p>
    <w:p w14:paraId="09BC007C" w14:textId="29299DA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-2 sillas</w:t>
      </w:r>
    </w:p>
    <w:p w14:paraId="44F84BAC" w14:textId="24FA52D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-Ventilación</w:t>
      </w:r>
    </w:p>
    <w:p w14:paraId="316D360A" w14:textId="349FD45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Estructura de las aulas</w:t>
      </w:r>
    </w:p>
    <w:p w14:paraId="355A63C7" w14:textId="53222E6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-Bancos de clase/Sillas (si hay y si son móviles)</w:t>
      </w:r>
    </w:p>
    <w:p w14:paraId="0C2B2998" w14:textId="39EB470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-Pizarrón</w:t>
      </w:r>
    </w:p>
    <w:p w14:paraId="44639EB7" w14:textId="30555B3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-Armario para útiles escolares</w:t>
      </w:r>
    </w:p>
    <w:p w14:paraId="326538E5" w14:textId="3571312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-Otro mobiliario</w:t>
      </w:r>
    </w:p>
    <w:p w14:paraId="77A57D22" w14:textId="0FCF65F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 de celdas pabellones celulares</w:t>
      </w:r>
    </w:p>
    <w:p w14:paraId="7A166739" w14:textId="17AFC22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al agua</w:t>
      </w:r>
    </w:p>
    <w:p w14:paraId="62159156" w14:textId="4DBE37B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a agua caliente</w:t>
      </w:r>
    </w:p>
    <w:p w14:paraId="35DD4DE9" w14:textId="1C88747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-Agua estancada en el suelo</w:t>
      </w:r>
    </w:p>
    <w:p w14:paraId="174E715C" w14:textId="424486B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-Apertura de ventanas </w:t>
      </w:r>
    </w:p>
    <w:p w14:paraId="2899EEDC" w14:textId="608F70D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-Estado de paredes</w:t>
      </w:r>
    </w:p>
    <w:p w14:paraId="135384AF" w14:textId="728CE3F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-Estado de colchones</w:t>
      </w:r>
    </w:p>
    <w:p w14:paraId="6ED25F0D" w14:textId="1874574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-Calefacción (si hay y si funciona)</w:t>
      </w:r>
    </w:p>
    <w:p w14:paraId="277945AC" w14:textId="39CB823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-Espejo</w:t>
      </w:r>
    </w:p>
    <w:p w14:paraId="7B6768D0" w14:textId="3FC446C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-Escritorio</w:t>
      </w:r>
    </w:p>
    <w:p w14:paraId="4BC56ED7" w14:textId="61EACBC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-Celda clausurada</w:t>
      </w:r>
    </w:p>
    <w:p w14:paraId="05065EB8" w14:textId="1225BE9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-Humedad en las paredes</w:t>
      </w:r>
    </w:p>
    <w:p w14:paraId="1910017A" w14:textId="5A9D9AA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-Inodoros con tapa</w:t>
      </w:r>
    </w:p>
    <w:p w14:paraId="5D731970" w14:textId="3C78EA3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-Insectos, ratas u otros vectores</w:t>
      </w:r>
    </w:p>
    <w:p w14:paraId="17CD28D6" w14:textId="2D30F47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-Instalaciones eléctricas seguras</w:t>
      </w:r>
    </w:p>
    <w:p w14:paraId="4E9AFB46" w14:textId="4F2BB850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-Intimidad inodoro</w:t>
      </w:r>
    </w:p>
    <w:p w14:paraId="2A0CD7E7" w14:textId="608407B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-Mal olor</w:t>
      </w:r>
    </w:p>
    <w:p w14:paraId="13E1BF73" w14:textId="2E50EB3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-Mobiliario (si hay y si es suficiente)</w:t>
      </w:r>
    </w:p>
    <w:p w14:paraId="625C1B24" w14:textId="09EC7BD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-Jabón</w:t>
      </w:r>
    </w:p>
    <w:p w14:paraId="1ABC396E" w14:textId="1288441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-Ropa de cama</w:t>
      </w:r>
    </w:p>
    <w:p w14:paraId="47BE2524" w14:textId="72628E5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-Sanitarios</w:t>
      </w:r>
    </w:p>
    <w:p w14:paraId="5512D59F" w14:textId="0B5A83D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-Papel higiénico</w:t>
      </w:r>
    </w:p>
    <w:p w14:paraId="63899343" w14:textId="7C6FA9B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-Ventanas</w:t>
      </w:r>
    </w:p>
    <w:p w14:paraId="4D1E4665" w14:textId="64D6B7B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-Ventilador</w:t>
      </w:r>
    </w:p>
    <w:p w14:paraId="5B25687F" w14:textId="30C6144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-Vidrio/acrílico en ventanas (si hay y si están rotos)</w:t>
      </w:r>
    </w:p>
    <w:p w14:paraId="187D4BED" w14:textId="2231AAA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-Tacho de basura</w:t>
      </w:r>
    </w:p>
    <w:p w14:paraId="365E5A91" w14:textId="657D41B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 de sector salud</w:t>
      </w:r>
    </w:p>
    <w:p w14:paraId="03EFDC40" w14:textId="301C587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-Equipamiento básico para atención inicial</w:t>
      </w:r>
    </w:p>
    <w:p w14:paraId="13D23192" w14:textId="2B9E4D0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-Ambulancia</w:t>
      </w:r>
    </w:p>
    <w:p w14:paraId="30DEA9E2" w14:textId="6968D91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-Farmacia</w:t>
      </w:r>
    </w:p>
    <w:p w14:paraId="79A5C6DB" w14:textId="0EFB905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 laboral</w:t>
      </w:r>
    </w:p>
    <w:p w14:paraId="4B055EB9" w14:textId="3A4A7FD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exclusivo para taller laboral</w:t>
      </w:r>
    </w:p>
    <w:p w14:paraId="263EB77A" w14:textId="1C8E232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movilidad reducida</w:t>
      </w:r>
    </w:p>
    <w:p w14:paraId="41555392" w14:textId="2EA9D73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espacios de espera de visitantes</w:t>
      </w:r>
    </w:p>
    <w:p w14:paraId="21104825" w14:textId="01DC13F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movilidad reducida</w:t>
      </w:r>
    </w:p>
    <w:p w14:paraId="150E045F" w14:textId="71C1277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-Piso pavimentado</w:t>
      </w:r>
    </w:p>
    <w:p w14:paraId="171955C0" w14:textId="45DC385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abierto o cerrado</w:t>
      </w:r>
    </w:p>
    <w:p w14:paraId="67927C1C" w14:textId="378192E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-Lockers o taquillas para pertenencias (con o sin llave)</w:t>
      </w:r>
    </w:p>
    <w:p w14:paraId="729D6103" w14:textId="11F7D5F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-Asientos</w:t>
      </w:r>
    </w:p>
    <w:p w14:paraId="7882276A" w14:textId="2CCA004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-Juegos para niños/as</w:t>
      </w:r>
    </w:p>
    <w:p w14:paraId="2870BA52" w14:textId="7E4DDA9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espacios educación</w:t>
      </w:r>
    </w:p>
    <w:p w14:paraId="5BF6E71A" w14:textId="668F334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-Sector exclusivo educación</w:t>
      </w:r>
    </w:p>
    <w:p w14:paraId="38CBCBDF" w14:textId="0570680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exclusivo biblioteca</w:t>
      </w:r>
    </w:p>
    <w:p w14:paraId="2143D8E5" w14:textId="13B401C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-Material de biblioteca en buen estado</w:t>
      </w:r>
    </w:p>
    <w:p w14:paraId="675CCFEF" w14:textId="4CEAB93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para actos o eventos culturales</w:t>
      </w:r>
    </w:p>
    <w:p w14:paraId="41CC51AE" w14:textId="6289E02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computación/tecnología</w:t>
      </w:r>
    </w:p>
    <w:p w14:paraId="12A42261" w14:textId="0DF0A7A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exclusivo talleres formación profesional</w:t>
      </w:r>
    </w:p>
    <w:p w14:paraId="0C9540FF" w14:textId="4531E8C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espacio de sector recreación</w:t>
      </w:r>
    </w:p>
    <w:p w14:paraId="4EA1D379" w14:textId="552FB3C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-Sector al aire libre</w:t>
      </w:r>
    </w:p>
    <w:p w14:paraId="2EA17CAF" w14:textId="642FAA5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Estructura y condiciones de seguridad espacio de trabajo</w:t>
      </w:r>
    </w:p>
    <w:p w14:paraId="6F53C4F7" w14:textId="06A1348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-Maquinaria y/o herramientas especializadas para la actividad que se desarrolla (y </w:t>
      </w:r>
      <w:r>
        <w:tab/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funcionan)</w:t>
      </w:r>
    </w:p>
    <w:p w14:paraId="1EEE1CD1" w14:textId="59FA96F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-Elementos de protección/seguridad para trabajadores/as</w:t>
      </w:r>
    </w:p>
    <w:p w14:paraId="134765D7" w14:textId="34E5439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-Señalización de seguridad en el piso</w:t>
      </w:r>
    </w:p>
    <w:p w14:paraId="7CF105AE" w14:textId="1203D60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Habitaciones visitas íntimas</w:t>
      </w:r>
    </w:p>
    <w:p w14:paraId="1AB883F4" w14:textId="5DD48B9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-Acceso movilidad reducida</w:t>
      </w:r>
    </w:p>
    <w:p w14:paraId="2E417A68" w14:textId="0CF9FB5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-Cama de 2 plazas</w:t>
      </w:r>
    </w:p>
    <w:p w14:paraId="05EC1EA7" w14:textId="1C102DFE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-Cobertor impermeable colchón</w:t>
      </w:r>
    </w:p>
    <w:p w14:paraId="3B744268" w14:textId="5822C08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-Sanitario exclusivo en la habitación</w:t>
      </w:r>
    </w:p>
    <w:p w14:paraId="0E5693EE" w14:textId="06C3FAB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-Sector diferenciado para sanitarios</w:t>
      </w:r>
    </w:p>
    <w:p w14:paraId="4FE218D0" w14:textId="38847B9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-Ducha (con o sin cortina)</w:t>
      </w:r>
    </w:p>
    <w:p w14:paraId="6247C695" w14:textId="62D6995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a agua</w:t>
      </w:r>
    </w:p>
    <w:p w14:paraId="22758B57" w14:textId="000F262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-Lavatorio funciona</w:t>
      </w:r>
    </w:p>
    <w:p w14:paraId="255B15B5" w14:textId="4C7509C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-Inodoro funciona</w:t>
      </w:r>
    </w:p>
    <w:p w14:paraId="756D9744" w14:textId="5957668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-Agua estancada suelo sanitario</w:t>
      </w:r>
    </w:p>
    <w:p w14:paraId="0E05982A" w14:textId="4511061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-Azulejos rotos sanitario</w:t>
      </w:r>
    </w:p>
    <w:p w14:paraId="112CC643" w14:textId="4BBD66C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-Inodoro con tapa</w:t>
      </w:r>
    </w:p>
    <w:p w14:paraId="42D59457" w14:textId="77D5D04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-Espejo sanitario</w:t>
      </w:r>
    </w:p>
    <w:p w14:paraId="6EB49DC7" w14:textId="5663F3B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-Basura en el suelo</w:t>
      </w:r>
    </w:p>
    <w:p w14:paraId="62BDCAB0" w14:textId="2643EBE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-Desechos biológicos</w:t>
      </w:r>
    </w:p>
    <w:p w14:paraId="1E25EB4A" w14:textId="63C0404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-Insectos/ratas/otros vectores</w:t>
      </w:r>
    </w:p>
    <w:p w14:paraId="1D35147C" w14:textId="4DEA7C3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-Buen estado paredes</w:t>
      </w:r>
    </w:p>
    <w:p w14:paraId="79206D63" w14:textId="2073FEA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-Humedad en paredes</w:t>
      </w:r>
    </w:p>
    <w:p w14:paraId="16C3ADB1" w14:textId="42CA0DD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-Mal olor</w:t>
      </w:r>
    </w:p>
    <w:p w14:paraId="0E65277C" w14:textId="3B9F809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-Mesa y silla</w:t>
      </w:r>
    </w:p>
    <w:p w14:paraId="3835D937" w14:textId="75089C1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-Perchero o mobiliario para pertenencias</w:t>
      </w:r>
    </w:p>
    <w:p w14:paraId="71D0A432" w14:textId="452540F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-Privacidad</w:t>
      </w:r>
    </w:p>
    <w:p w14:paraId="5169374E" w14:textId="288DD56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-Instalaciones eléctricas seguras</w:t>
      </w:r>
    </w:p>
    <w:p w14:paraId="52D2D85E" w14:textId="760787C0" w:rsidR="7DA1E099" w:rsidRDefault="7DA1E099" w:rsidP="22BF8EC2">
      <w:pPr>
        <w:spacing w:line="36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Higiene, seguridad y mantenimiento pabellones colectivos</w:t>
      </w:r>
    </w:p>
    <w:p w14:paraId="456C80C6" w14:textId="78D53376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Sistema calefacción (si hay y si funciona)</w:t>
      </w:r>
    </w:p>
    <w:p w14:paraId="06D5B361" w14:textId="1AD913A2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Ventilador (si hay y si funciona)</w:t>
      </w:r>
    </w:p>
    <w:p w14:paraId="4AA35F84" w14:textId="6BCD0670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Ventanas (si hay, si pueden abrirse)</w:t>
      </w:r>
    </w:p>
    <w:p w14:paraId="13D75B38" w14:textId="25A933A5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Vidrios/acrílico en ventanas (si hay, si están rotos)</w:t>
      </w:r>
    </w:p>
    <w:p w14:paraId="5D818DFA" w14:textId="3AC9A812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Luz natural</w:t>
      </w:r>
    </w:p>
    <w:p w14:paraId="1F7DA7A5" w14:textId="29CC6411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Agua estancada en el suelo</w:t>
      </w:r>
    </w:p>
    <w:p w14:paraId="41688D71" w14:textId="0C145505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Basura en el suelo</w:t>
      </w:r>
    </w:p>
    <w:p w14:paraId="6D9D085E" w14:textId="37628B26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Deshechos biológicos</w:t>
      </w:r>
    </w:p>
    <w:p w14:paraId="275B7E03" w14:textId="4FBE3761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Insectos/ratas/vectores</w:t>
      </w:r>
    </w:p>
    <w:p w14:paraId="51E3E66E" w14:textId="400E3F94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Estado de paredes</w:t>
      </w:r>
    </w:p>
    <w:p w14:paraId="7D8FC9C1" w14:textId="6784C2F9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Humedad en paredes</w:t>
      </w:r>
    </w:p>
    <w:p w14:paraId="4281573D" w14:textId="26562B33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Tacho de basura</w:t>
      </w:r>
    </w:p>
    <w:p w14:paraId="00CE30C4" w14:textId="3820CB3E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2BBC94F6" w14:textId="701C009F" w:rsidR="7DA1E099" w:rsidRDefault="7DA1E099" w:rsidP="009329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Mal olor</w:t>
      </w:r>
    </w:p>
    <w:p w14:paraId="78C74AB6" w14:textId="5A0DE330" w:rsidR="7DA1E099" w:rsidRDefault="7DA1E099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 w:type="page"/>
      </w:r>
    </w:p>
    <w:p w14:paraId="509C42F1" w14:textId="2ACFBA31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010"/>
      </w:tblGrid>
      <w:tr w:rsidR="22BF8EC2" w14:paraId="68A11063" w14:textId="77777777" w:rsidTr="22BF8EC2">
        <w:trPr>
          <w:trHeight w:val="255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CBD09" w14:textId="7444CF9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Instrumento sector de uso común pabellones colectivos y celulares</w:t>
            </w:r>
          </w:p>
        </w:tc>
      </w:tr>
      <w:tr w:rsidR="22BF8EC2" w14:paraId="3C5DFAFC" w14:textId="77777777" w:rsidTr="22BF8EC2">
        <w:trPr>
          <w:trHeight w:val="255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A6BE" w14:textId="14E02EC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Mobiliario pabellones</w:t>
            </w:r>
          </w:p>
        </w:tc>
      </w:tr>
      <w:tr w:rsidR="22BF8EC2" w14:paraId="09C7B6BB" w14:textId="77777777" w:rsidTr="22BF8EC2">
        <w:trPr>
          <w:trHeight w:val="255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ADF7F" w14:textId="644C01C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Niveles de Atencion de Salud</w:t>
            </w:r>
          </w:p>
          <w:p w14:paraId="6E600C02" w14:textId="73EE8FA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-1er Nivel (Atención primaria)</w:t>
            </w:r>
          </w:p>
          <w:p w14:paraId="529747A2" w14:textId="7A56772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-2do Nivel (Hospital General)</w:t>
            </w:r>
          </w:p>
          <w:p w14:paraId="13826FE8" w14:textId="761ED74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-3er Nivel (Alta complejidad)</w:t>
            </w:r>
          </w:p>
          <w:p w14:paraId="30D15594" w14:textId="45C7065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Sala de reanimación y estabilización hemodinámica (shock room)</w:t>
            </w:r>
          </w:p>
          <w:p w14:paraId="307A7A83" w14:textId="6DCBEB0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-Camilla con cabecera rebatible</w:t>
            </w:r>
          </w:p>
          <w:p w14:paraId="18BF6433" w14:textId="3C8EB94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-Camilla para traslados</w:t>
            </w:r>
          </w:p>
          <w:p w14:paraId="3F0B78C0" w14:textId="43C57CF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-Caja de sutura</w:t>
            </w:r>
          </w:p>
          <w:p w14:paraId="10A29F46" w14:textId="1EA61BB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-Equipamiento para traqueotomia</w:t>
            </w:r>
          </w:p>
          <w:p w14:paraId="68407042" w14:textId="51DB4E4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-Caja de cirugía menor</w:t>
            </w:r>
          </w:p>
          <w:p w14:paraId="55B83BE0" w14:textId="0E344CD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-Caja de punción abdominal</w:t>
            </w:r>
          </w:p>
          <w:p w14:paraId="3476AB9C" w14:textId="34135D8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-Carro de paro cardíaco</w:t>
            </w:r>
          </w:p>
          <w:p w14:paraId="7E23D860" w14:textId="584EAC8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-Monitor cardioversor y desfibrilador</w:t>
            </w:r>
          </w:p>
          <w:p w14:paraId="2B4B4FBC" w14:textId="24B49E1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-Monitor multiparamétrico</w:t>
            </w:r>
          </w:p>
          <w:p w14:paraId="54CCD2BF" w14:textId="066FAC7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-Oxímetro de pulso</w:t>
            </w:r>
          </w:p>
          <w:p w14:paraId="2641C01F" w14:textId="6526FFE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-Paleta desfibrilador adultos</w:t>
            </w:r>
          </w:p>
          <w:p w14:paraId="6C2B5E83" w14:textId="5641401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-Tubos de oxígeno con válvula reductora y aspirador eléctrico portátil</w:t>
            </w:r>
          </w:p>
          <w:p w14:paraId="2DA79B55" w14:textId="783D1B4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Salones de Visita</w:t>
            </w:r>
          </w:p>
          <w:p w14:paraId="01082E05" w14:textId="2419B94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-Acceso para movilidad reducida</w:t>
            </w:r>
          </w:p>
          <w:p w14:paraId="40A74B2C" w14:textId="666018C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-Acceso al agua</w:t>
            </w:r>
          </w:p>
          <w:p w14:paraId="2E92A54F" w14:textId="15FE4FC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potable</w:t>
            </w:r>
          </w:p>
          <w:p w14:paraId="7B2D118F" w14:textId="4697A69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-Artefactos para calentar agua o alimentos</w:t>
            </w:r>
          </w:p>
          <w:p w14:paraId="6D937F02" w14:textId="43CB515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-Artefactos para refrigerar</w:t>
            </w:r>
          </w:p>
          <w:p w14:paraId="7306705A" w14:textId="3A2794A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-Juegos/recreación para niñes</w:t>
            </w:r>
          </w:p>
          <w:p w14:paraId="06F48102" w14:textId="7C1760C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-Mesas en buen estado</w:t>
            </w:r>
          </w:p>
          <w:p w14:paraId="4F41F2EC" w14:textId="0DAE61F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-Mesas móviles</w:t>
            </w:r>
          </w:p>
          <w:p w14:paraId="13DEBBB8" w14:textId="0F1DAEB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-Sillas en buen estado</w:t>
            </w:r>
          </w:p>
          <w:p w14:paraId="2529A37A" w14:textId="130B175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-Sillas móviles </w:t>
            </w:r>
          </w:p>
          <w:p w14:paraId="11897B9D" w14:textId="49909B7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-Mesas y sillas suficientes</w:t>
            </w:r>
          </w:p>
          <w:p w14:paraId="29CEBED8" w14:textId="368FB66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Sanitarios (pabellones colectivos)</w:t>
            </w:r>
          </w:p>
          <w:p w14:paraId="1FFD8298" w14:textId="3400054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-Acceso al agua</w:t>
            </w:r>
          </w:p>
          <w:p w14:paraId="2961915D" w14:textId="60C835F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-Azulejos rotos</w:t>
            </w:r>
          </w:p>
          <w:p w14:paraId="61C7D370" w14:textId="2DD6319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5CF548B0" w14:textId="40EB233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-Humedad en paredes</w:t>
            </w:r>
          </w:p>
          <w:p w14:paraId="35EC344B" w14:textId="0D405B3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1EAA7ED8" w14:textId="1116BEC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-Espejo</w:t>
            </w:r>
          </w:p>
          <w:p w14:paraId="29D544BD" w14:textId="263AFDF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-Iluminación artificial</w:t>
            </w:r>
          </w:p>
          <w:p w14:paraId="44156948" w14:textId="23F0F14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6BC09BA1" w14:textId="231F265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-Duchas en buen estado</w:t>
            </w:r>
          </w:p>
          <w:p w14:paraId="254AFB45" w14:textId="7292C2C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-Duchas con agua caliente</w:t>
            </w:r>
          </w:p>
          <w:p w14:paraId="3B245E69" w14:textId="0B0884F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-Duchas tienen cortina o tabique de separación</w:t>
            </w:r>
          </w:p>
          <w:p w14:paraId="0516C243" w14:textId="4D916FE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en el suelo</w:t>
            </w:r>
          </w:p>
          <w:p w14:paraId="7ACC19DB" w14:textId="705E33F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el suelo</w:t>
            </w:r>
          </w:p>
          <w:p w14:paraId="0D9AEB9D" w14:textId="7696854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-Insectos, ratas, otros vectores</w:t>
            </w:r>
          </w:p>
          <w:p w14:paraId="50B9CD66" w14:textId="66AC7C9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-Jabón</w:t>
            </w:r>
          </w:p>
          <w:p w14:paraId="2090CF21" w14:textId="1A87BD1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-Papel higiénico</w:t>
            </w:r>
          </w:p>
          <w:p w14:paraId="35DE8BE7" w14:textId="54A2F2C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-Tacho de basura</w:t>
            </w:r>
          </w:p>
          <w:p w14:paraId="6D9F3A35" w14:textId="58DF6AE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-Inodoros con tapa</w:t>
            </w:r>
          </w:p>
          <w:p w14:paraId="667A7CC0" w14:textId="7E69D21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 con puerta o tabique de separación</w:t>
            </w:r>
          </w:p>
          <w:p w14:paraId="251973B4" w14:textId="02FF54A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-Lavatorios agua caliente</w:t>
            </w:r>
          </w:p>
          <w:p w14:paraId="4880CE3E" w14:textId="2EE659D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72C33E47" w14:textId="4B2FCE4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Sanitarios educación </w:t>
            </w:r>
          </w:p>
          <w:p w14:paraId="479073DB" w14:textId="2BABF90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-Acceso al agua</w:t>
            </w:r>
          </w:p>
          <w:p w14:paraId="0F4A7705" w14:textId="6657312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en el suelo</w:t>
            </w:r>
          </w:p>
          <w:p w14:paraId="3FAE2BC3" w14:textId="424B7C1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-Azulejos rotos</w:t>
            </w:r>
          </w:p>
          <w:p w14:paraId="5F972E44" w14:textId="4125C53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2A786511" w14:textId="248F283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-Humedad en paredes</w:t>
            </w:r>
          </w:p>
          <w:p w14:paraId="43A4DB2C" w14:textId="61DE300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00514172" w14:textId="5F243C2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-Espejo</w:t>
            </w:r>
          </w:p>
          <w:p w14:paraId="43D3E9B1" w14:textId="596BC98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-Iluminación artificial</w:t>
            </w:r>
          </w:p>
          <w:p w14:paraId="2D1F863E" w14:textId="7DDA500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0DA391D2" w14:textId="41D7A81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el suelo</w:t>
            </w:r>
          </w:p>
          <w:p w14:paraId="04E77B1E" w14:textId="27B0982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-Insectos, ratas, otros vectores</w:t>
            </w:r>
          </w:p>
          <w:p w14:paraId="4E78578A" w14:textId="38ED173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-Jabón</w:t>
            </w:r>
          </w:p>
          <w:p w14:paraId="0442B7EC" w14:textId="7BADE68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-Papel higiénico</w:t>
            </w:r>
          </w:p>
          <w:p w14:paraId="366FFB63" w14:textId="7550C74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-Tacho de basura</w:t>
            </w:r>
          </w:p>
          <w:p w14:paraId="00E906C6" w14:textId="6A81085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-Inodoros con tapa</w:t>
            </w:r>
          </w:p>
          <w:p w14:paraId="34D19389" w14:textId="5A4B35F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 con puerta o tabique de separación</w:t>
            </w:r>
          </w:p>
          <w:p w14:paraId="03FEF2A4" w14:textId="30E2F18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-Lavatorios agua caliente</w:t>
            </w:r>
          </w:p>
          <w:p w14:paraId="4F059614" w14:textId="14ECC24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21854281" w14:textId="63E5342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Sanitarios espacios de espera</w:t>
            </w:r>
          </w:p>
          <w:p w14:paraId="3B22630C" w14:textId="3FDA3F5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-Acceso al agua</w:t>
            </w:r>
          </w:p>
          <w:p w14:paraId="54BC1512" w14:textId="2B45967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en el suelo</w:t>
            </w:r>
          </w:p>
          <w:p w14:paraId="2F16B276" w14:textId="03CC8DE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-Azulejos rotos</w:t>
            </w:r>
          </w:p>
          <w:p w14:paraId="5AFB9DCD" w14:textId="5E3E471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285C686E" w14:textId="00BBD97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-Humedad en paredes</w:t>
            </w:r>
          </w:p>
          <w:p w14:paraId="3C09BB7C" w14:textId="596FA72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177432EC" w14:textId="7D5EF4B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-Espejo</w:t>
            </w:r>
          </w:p>
          <w:p w14:paraId="779683AE" w14:textId="5C544F1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-Iluminación artificial</w:t>
            </w:r>
          </w:p>
          <w:p w14:paraId="54E97122" w14:textId="330B9FF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3CFB7003" w14:textId="2A59968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el suelo</w:t>
            </w:r>
          </w:p>
          <w:p w14:paraId="05995F9C" w14:textId="0BC4754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-Insectos, ratas, otros vectores</w:t>
            </w:r>
          </w:p>
          <w:p w14:paraId="1E7E4F3B" w14:textId="6382BDD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-Jabón</w:t>
            </w:r>
          </w:p>
          <w:p w14:paraId="0D094477" w14:textId="51526D7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-Papel higiénico</w:t>
            </w:r>
          </w:p>
          <w:p w14:paraId="02E58B89" w14:textId="2B159DD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-Tacho de basura</w:t>
            </w:r>
          </w:p>
          <w:p w14:paraId="05EC6176" w14:textId="5204374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-Inodoros con tapa</w:t>
            </w:r>
          </w:p>
          <w:p w14:paraId="01E5B980" w14:textId="7BE34BC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 con puerta o tabique de separación</w:t>
            </w:r>
          </w:p>
          <w:p w14:paraId="5CE60AF0" w14:textId="6BD6589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-Lavatorios agua caliente</w:t>
            </w:r>
          </w:p>
          <w:p w14:paraId="17692532" w14:textId="5CC4400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7ACAFADF" w14:textId="628F439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Sanitarios recreación</w:t>
            </w:r>
          </w:p>
          <w:p w14:paraId="048147BC" w14:textId="439F0EF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-Acceso al agua</w:t>
            </w:r>
          </w:p>
          <w:p w14:paraId="783B4264" w14:textId="22769AF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en el suelo</w:t>
            </w:r>
          </w:p>
          <w:p w14:paraId="66E1A49B" w14:textId="161C2E7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-Azulejos rotos</w:t>
            </w:r>
          </w:p>
          <w:p w14:paraId="6CDE74E0" w14:textId="5C8BA57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5CB75E4D" w14:textId="5F26695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-Humedad en paredes</w:t>
            </w:r>
          </w:p>
          <w:p w14:paraId="778C371A" w14:textId="229C81E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36DF7ACC" w14:textId="6951902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-Espejo</w:t>
            </w:r>
          </w:p>
          <w:p w14:paraId="71A203A4" w14:textId="60294BF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-Iluminación artificial</w:t>
            </w:r>
          </w:p>
          <w:p w14:paraId="525EB718" w14:textId="53C9CD1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1A46D97B" w14:textId="7B9E5BD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el suelo</w:t>
            </w:r>
          </w:p>
          <w:p w14:paraId="74B4C31F" w14:textId="0004B32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-Insectos, ratas, otros vectores</w:t>
            </w:r>
          </w:p>
          <w:p w14:paraId="0D448774" w14:textId="48A4BE6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-Jabón</w:t>
            </w:r>
          </w:p>
          <w:p w14:paraId="1E6CF746" w14:textId="32D6517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-Papel higiénico</w:t>
            </w:r>
          </w:p>
          <w:p w14:paraId="5A5369F1" w14:textId="7A358D3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-Tacho de basura</w:t>
            </w:r>
          </w:p>
          <w:p w14:paraId="24296450" w14:textId="211C4A2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-Inodoros con tapa</w:t>
            </w:r>
          </w:p>
          <w:p w14:paraId="05DFC4ED" w14:textId="0D8DB26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-Inodoro con puerta o tabique de separación</w:t>
            </w:r>
          </w:p>
          <w:p w14:paraId="75466A6C" w14:textId="2483BB2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-Lavatorios agua caliente</w:t>
            </w:r>
          </w:p>
          <w:p w14:paraId="1895E6A0" w14:textId="4DA0EE2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1563C47F" w14:textId="1A2B9C8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 comedor/SUM</w:t>
            </w:r>
          </w:p>
          <w:p w14:paraId="13BC1DA2" w14:textId="3FC1494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-Espacio libre para circular</w:t>
            </w:r>
          </w:p>
          <w:p w14:paraId="72137E1A" w14:textId="736EC92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-Teléfono para hacer llamadas</w:t>
            </w:r>
          </w:p>
          <w:p w14:paraId="09037EDA" w14:textId="2119099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el 0800</w:t>
            </w:r>
          </w:p>
          <w:p w14:paraId="4350C44F" w14:textId="1CE393A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el cobro revertido</w:t>
            </w:r>
          </w:p>
          <w:p w14:paraId="65699D0D" w14:textId="219468F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-Hay radio/DVD</w:t>
            </w:r>
          </w:p>
          <w:p w14:paraId="68095FB8" w14:textId="00B8E98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radio/DVD</w:t>
            </w:r>
          </w:p>
          <w:p w14:paraId="3F71A7BF" w14:textId="5C87698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-Radio/DVD adquirida por SPF</w:t>
            </w:r>
          </w:p>
          <w:p w14:paraId="30D5D2FC" w14:textId="0D453F7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-Mesas en buen estado</w:t>
            </w:r>
          </w:p>
          <w:p w14:paraId="6F40A292" w14:textId="517F6D4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-Mesas móviles</w:t>
            </w:r>
          </w:p>
          <w:p w14:paraId="74AE77D1" w14:textId="7CA5642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-Sillas en buen estado</w:t>
            </w:r>
          </w:p>
          <w:p w14:paraId="17845D1D" w14:textId="5DC79EB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-Sillas móviles</w:t>
            </w:r>
          </w:p>
          <w:p w14:paraId="78891CE9" w14:textId="433361E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-TV provista por el SPF</w:t>
            </w:r>
          </w:p>
          <w:p w14:paraId="278FC29F" w14:textId="5E67CA9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Sector de uso común pabellones celulares y colectivos</w:t>
            </w:r>
          </w:p>
          <w:p w14:paraId="5EDF8621" w14:textId="4A367A3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-Diferenciación de sectores</w:t>
            </w:r>
          </w:p>
          <w:p w14:paraId="4A27B449" w14:textId="144E218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 patio/esparcimiento</w:t>
            </w:r>
          </w:p>
          <w:p w14:paraId="0F25ACB9" w14:textId="716F6EB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-Elemento para recreación o deportes</w:t>
            </w:r>
          </w:p>
          <w:p w14:paraId="33F73B1B" w14:textId="1031C60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-Área de descanso</w:t>
            </w:r>
          </w:p>
          <w:p w14:paraId="2DD96C5D" w14:textId="0BCB796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-Área de tendido/secado de ropa</w:t>
            </w:r>
          </w:p>
          <w:p w14:paraId="359DDFEB" w14:textId="3E39670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 Área de tendido/secado de ropa diferenciada de área de descanso</w:t>
            </w:r>
          </w:p>
          <w:p w14:paraId="2D60A6FE" w14:textId="58E2EA7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Recreación, Visita, Salud para espacios de espera</w:t>
            </w:r>
          </w:p>
          <w:p w14:paraId="51B5298B" w14:textId="1ED0425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20CA8645" w14:textId="64615F1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5F0D56E6" w14:textId="1D814D7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4E9DE5EA" w14:textId="1E52347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0B8D7B1F" w14:textId="39320AA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16A1DA07" w14:textId="6C26671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4B360518" w14:textId="1776DC6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3CCF8C85" w14:textId="50E27D6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4B9EE4B5" w14:textId="03BDE7B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47746A1A" w14:textId="0DCD92A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04016376" w14:textId="4FFAF39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775EEE36" w14:textId="36E7C60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560F70CB" w14:textId="68B9C38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50E64573" w14:textId="4F421EA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417CDB79" w14:textId="4FA17AF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0A464659" w14:textId="3A99D2D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3F126B96" w14:textId="30F2C6F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06B23860" w14:textId="17ACBD0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2587621D" w14:textId="360BFED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64C4D00F" w14:textId="3BBB93D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7607B427" w14:textId="3CE170A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425BC46B" w14:textId="7C34731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7DAD8B21" w14:textId="749005E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02C4E7C4" w14:textId="3001954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-Mal olor</w:t>
            </w:r>
          </w:p>
          <w:p w14:paraId="371536A0" w14:textId="1D84CE9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5357C4B2" w14:textId="1FBB0F9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069C3B71" w14:textId="78D1A1A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5DD7756E" w14:textId="134CCF1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70D1F97E" w14:textId="46592EB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 cubierto, Visitas, Salud para salones de visita</w:t>
            </w:r>
          </w:p>
          <w:p w14:paraId="2A61D47D" w14:textId="6B68D47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3B54FA74" w14:textId="73192ED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5B2906EA" w14:textId="2F31C3F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284482C7" w14:textId="5DD1E49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61242794" w14:textId="3B5C7E0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3E4740E8" w14:textId="4C149BD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1FDEC57E" w14:textId="383F3E9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5903DF2D" w14:textId="1587F72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7675E59D" w14:textId="3C3E484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10040D43" w14:textId="5A1DCE4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55215BB8" w14:textId="72CD186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34475356" w14:textId="7EE0A66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1528E284" w14:textId="0D57F5B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4FE09407" w14:textId="19F9E3B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4A7E6E3A" w14:textId="68D7ACE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79153650" w14:textId="0BCFFE7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33A51777" w14:textId="291E4E8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55627655" w14:textId="1721206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1D04C890" w14:textId="1AE85E3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1A6BC22D" w14:textId="64DDE9B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2833D223" w14:textId="3D8DA32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7A7F96AE" w14:textId="0CE1FC1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066512D0" w14:textId="69522AB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3417F763" w14:textId="2F863BA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6C3D0097" w14:textId="5CA639C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-Ventanas fácil acceso</w:t>
            </w:r>
          </w:p>
          <w:p w14:paraId="20C91F8E" w14:textId="011A75E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6F86FA72" w14:textId="5D5A6C7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754BBD8B" w14:textId="4F78033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236D5CA5" w14:textId="261B09E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 cubierto, Visitas, Salud para visitas íntimas</w:t>
            </w:r>
          </w:p>
          <w:p w14:paraId="5D9DE338" w14:textId="522B93B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282C3A18" w14:textId="265BBA3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1B77860A" w14:textId="1B72A38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3B1AFC4B" w14:textId="547F9DC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2C8F4A8D" w14:textId="3B64437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11D8C123" w14:textId="68063C4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0B9EC93E" w14:textId="215783F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11A5FC9D" w14:textId="5A01AFD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7244D9C4" w14:textId="1264089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024A2C78" w14:textId="00AAE26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2075B3F7" w14:textId="14C1BAD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221C1BD3" w14:textId="0977358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1DD02BAE" w14:textId="523BD43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43AD3464" w14:textId="4AAAFEF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08A91BE7" w14:textId="5DE831D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42EE55D0" w14:textId="470FD1D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2DCD02D4" w14:textId="57D4ECE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40522C13" w14:textId="3EA89E9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451DDC73" w14:textId="3195711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5B73FDFC" w14:textId="2FE0C49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66DEFEAD" w14:textId="09CA952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7325DE21" w14:textId="54E6CAA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1602DBD1" w14:textId="3706841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4EF14440" w14:textId="1323DC8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11F31E39" w14:textId="51AED9B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527AB365" w14:textId="03AED94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-Ventanas pueden abrirse</w:t>
            </w:r>
          </w:p>
          <w:p w14:paraId="1427D056" w14:textId="7141ADC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453BAF04" w14:textId="64A8860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1A87C4E1" w14:textId="5B6A23F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 cubiertos, visitas y salud para sectores educación</w:t>
            </w:r>
          </w:p>
          <w:p w14:paraId="0D062F69" w14:textId="7BD9DEA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35EBCA31" w14:textId="4A2E646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0B02FF1C" w14:textId="5F1511E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5960355B" w14:textId="2A76214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79D0C28A" w14:textId="3DE6BA6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64D83B7A" w14:textId="1483330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6EDBFCFE" w14:textId="71F8284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62C3F949" w14:textId="7BD8891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1D0393A0" w14:textId="09DE624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734AFB97" w14:textId="290EEFA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3AB32019" w14:textId="2DC5024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559CF000" w14:textId="37FC2DD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7FC0BCA5" w14:textId="09A73FD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3901C8CC" w14:textId="643B304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6A0713DE" w14:textId="3B738CE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64E7E685" w14:textId="56110BC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1DA3F92D" w14:textId="09DD120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3A10975E" w14:textId="56857B8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011EF7D3" w14:textId="6F70AF5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537D1F89" w14:textId="174B512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26FEC3EF" w14:textId="3A77A3C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517C715C" w14:textId="182B1DE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15002292" w14:textId="7C00B0A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5AE8FB2B" w14:textId="33B466B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53DA9F3E" w14:textId="482980F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3924C7E2" w14:textId="3C8C63A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4DB711A4" w14:textId="3C00297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-Ventanas con vidrio/acrílico</w:t>
            </w:r>
          </w:p>
          <w:p w14:paraId="52A3B0E4" w14:textId="50D9421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0622FFF2" w14:textId="68965A5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 cubiertos, visitas y salud para sectores recreación</w:t>
            </w:r>
          </w:p>
          <w:p w14:paraId="10D9F72E" w14:textId="564472B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1D75DEF8" w14:textId="2448059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3BB6911E" w14:textId="5EA41BD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1EEA8D08" w14:textId="557EA6B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0ED7A61C" w14:textId="127D0C2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0E634B60" w14:textId="02EA7E5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73C030F4" w14:textId="3A17BC8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77BBE8F6" w14:textId="225AF95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5189BDCF" w14:textId="1580AC3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3DA69902" w14:textId="64E71DB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4D70DB65" w14:textId="2AC5C5A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5A8626E0" w14:textId="57E5022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703C9AA7" w14:textId="13B1F38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7887315C" w14:textId="007D9DE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70F6DC1E" w14:textId="0B379AD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0A52119E" w14:textId="7877144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79F89D36" w14:textId="6F435E2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0C3EF3EE" w14:textId="0D3B56C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6BA085D0" w14:textId="1372578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2E019362" w14:textId="65EB339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13730BF4" w14:textId="36C2AEF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066D3DF5" w14:textId="37738C2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427B8067" w14:textId="1EA5655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24363847" w14:textId="0DD4A00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3BB98828" w14:textId="61ED4FA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7A406ACF" w14:textId="37BA0FD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323B5A68" w14:textId="600B846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193F171F" w14:textId="0F7889E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-Vidrios rotos</w:t>
            </w:r>
          </w:p>
          <w:p w14:paraId="29749960" w14:textId="1684042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Sectores educación, trabajo, recreación cubiertos, visitas y salud para sectores salud</w:t>
            </w:r>
          </w:p>
          <w:p w14:paraId="0BB18018" w14:textId="29910D7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189027F4" w14:textId="2406E79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70137A3B" w14:textId="6E60BB0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44697921" w14:textId="6B34AEF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5D12525A" w14:textId="0F444B2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53D10BE9" w14:textId="5F36D99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47819CB5" w14:textId="341A155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0E40C3B8" w14:textId="4A6E23B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372C35BE" w14:textId="3C2F822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70808C9F" w14:textId="152D542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337F1C04" w14:textId="08E4D94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3B044875" w14:textId="1850C63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71A11E05" w14:textId="5909934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5704DC8A" w14:textId="0AD93BE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7C43B9D6" w14:textId="195E723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24E05A0D" w14:textId="05BB4CF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52CDBF56" w14:textId="20FA887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1CDBD363" w14:textId="56A3C78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5ED18870" w14:textId="19B6A4C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0ECCCAC6" w14:textId="46D6B30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496C3C56" w14:textId="5F9DF14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3642368D" w14:textId="7D41657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675087CC" w14:textId="0BD4971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60F83B70" w14:textId="4DB8F8D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5AC1BEB8" w14:textId="4D18220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4302A346" w14:textId="4578B61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28F5C560" w14:textId="314C271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420F2366" w14:textId="26AEC2F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0FD03345" w14:textId="7C9C18B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Sectores educación, trabajo, recreación cubiertos, visitas y salud para sectores trabajo</w:t>
            </w:r>
          </w:p>
          <w:p w14:paraId="2A180165" w14:textId="70BE56F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54B349E4" w14:textId="68CC9F1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2A29F60D" w14:textId="3844A62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30A46770" w14:textId="32B7E46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380A1279" w14:textId="5FB4875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2799AD62" w14:textId="042F1C7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1122E41A" w14:textId="01781DA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1D0F6057" w14:textId="7811F74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5537FE1A" w14:textId="589B501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15A305FB" w14:textId="04864DE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147D0D88" w14:textId="57D6318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37B47B04" w14:textId="28545EA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3BF519E5" w14:textId="04B440E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46F3816D" w14:textId="2414D0C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6DD2C042" w14:textId="64B06A4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78EACE0D" w14:textId="279FA16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5DC9C511" w14:textId="0DA6ABD9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7CDB46F0" w14:textId="3E73B72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5270A542" w14:textId="605D1C2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5F90AE78" w14:textId="50FEFE0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126EE1E5" w14:textId="55AD26E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513BFC9E" w14:textId="6F5AC92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3BD8120C" w14:textId="51350B5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35B23237" w14:textId="72C75CC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66873531" w14:textId="522A312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2BB8D543" w14:textId="36707A9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09EAA9B3" w14:textId="75801CC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069AFB9E" w14:textId="10792AF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26E890BF" w14:textId="31F27CB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Seguridad y mantenimiento pabellones celulares</w:t>
            </w:r>
          </w:p>
          <w:p w14:paraId="450485AF" w14:textId="32B3B83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-Sistema de calefacción</w:t>
            </w:r>
          </w:p>
          <w:p w14:paraId="2D1B214A" w14:textId="0093756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2FFCD1F9" w14:textId="6EA90F3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videovigilancia</w:t>
            </w:r>
          </w:p>
          <w:p w14:paraId="0124CE3E" w14:textId="50DDF71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6BF1F387" w14:textId="6E040C4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42A6DD05" w14:textId="6F504E2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69FF48E1" w14:textId="7D8FA27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5F752D82" w14:textId="6B80F2F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75D90033" w14:textId="0501BE9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6FBB0E8B" w14:textId="0FC2FB8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6E5868F7" w14:textId="7EC66B5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4D5F4DCD" w14:textId="3D381D7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3C681CE8" w14:textId="56F8B68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3E94A387" w14:textId="777D4D8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05324462" w14:textId="3FA6082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45FA03E6" w14:textId="1711C7A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5BC30B71" w14:textId="0D97367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3621DB47" w14:textId="49A97B9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5E673A0F" w14:textId="40DB87B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485196D2" w14:textId="0EB23B2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34147EBC" w14:textId="29A1818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7B357D42" w14:textId="48D89145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0F52306C" w14:textId="2CA94AF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3A224101" w14:textId="569A711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491DC91A" w14:textId="175228F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6C7AECAF" w14:textId="16B2678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22FCDC04" w14:textId="7E63B12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07D1292D" w14:textId="42136DC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  <w:p w14:paraId="1AB14412" w14:textId="57395E9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Seguridad y mantenimiento pabellones colectivos</w:t>
            </w:r>
          </w:p>
          <w:p w14:paraId="3D17C07F" w14:textId="65EA1DA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calefacción</w:t>
            </w:r>
          </w:p>
          <w:p w14:paraId="3742C166" w14:textId="1C1CE38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sistema calefacción</w:t>
            </w:r>
          </w:p>
          <w:p w14:paraId="32AA79B2" w14:textId="0A30EB7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-Cámaras videovigilancia</w:t>
            </w:r>
          </w:p>
          <w:p w14:paraId="44E61FD8" w14:textId="37F1D52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-Funcionan cámaras</w:t>
            </w:r>
          </w:p>
          <w:p w14:paraId="73D041B3" w14:textId="6F0928D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-Cámaras dejan puntos ciegos</w:t>
            </w:r>
          </w:p>
          <w:p w14:paraId="2F0C9AC1" w14:textId="7E270F86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-Aire acondicionado</w:t>
            </w:r>
          </w:p>
          <w:p w14:paraId="4C45BD5E" w14:textId="26C1DC0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-Funciona aire acondicionado</w:t>
            </w:r>
          </w:p>
          <w:p w14:paraId="75D10C61" w14:textId="09A361F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-Agua estancada suelo</w:t>
            </w:r>
          </w:p>
          <w:p w14:paraId="431D1B63" w14:textId="08C76447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-Basura en suelo</w:t>
            </w:r>
          </w:p>
          <w:p w14:paraId="07781D71" w14:textId="19A26C8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-Salida de emergencia</w:t>
            </w:r>
          </w:p>
          <w:p w14:paraId="00456B6A" w14:textId="5871E51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-Protocolo evacuación</w:t>
            </w:r>
          </w:p>
          <w:p w14:paraId="66BA51B4" w14:textId="6BF7D0F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accesibles</w:t>
            </w:r>
          </w:p>
          <w:p w14:paraId="2D2BFAA3" w14:textId="6F05FF53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-Matafuegos vigentes</w:t>
            </w:r>
          </w:p>
          <w:p w14:paraId="3EE2FD30" w14:textId="010EACF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-Planos de evacuación</w:t>
            </w:r>
          </w:p>
          <w:p w14:paraId="63419255" w14:textId="00B383F8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-Sistema de detección temprana de incendios</w:t>
            </w:r>
          </w:p>
          <w:p w14:paraId="5C8EEC3A" w14:textId="782DC9DD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-Humedad en paredes u otras superficies </w:t>
            </w:r>
          </w:p>
          <w:p w14:paraId="38F6E454" w14:textId="0D36324A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-Deshechos biológicos</w:t>
            </w:r>
          </w:p>
          <w:p w14:paraId="6246C77E" w14:textId="2AD93111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-Insectos/ratas/otros vectores</w:t>
            </w:r>
          </w:p>
          <w:p w14:paraId="7EE5CFE2" w14:textId="476CA2F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-Instalaciones eléctricas seguras</w:t>
            </w:r>
          </w:p>
          <w:p w14:paraId="300F5E13" w14:textId="754ED6CF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-Tablero eléctrico general</w:t>
            </w:r>
          </w:p>
          <w:p w14:paraId="7C70140E" w14:textId="50233D5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-Térmica y disyuntor por sector</w:t>
            </w:r>
          </w:p>
          <w:p w14:paraId="2B06F2FE" w14:textId="5EE67BE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-Ingresa luz natural</w:t>
            </w:r>
          </w:p>
          <w:p w14:paraId="762DBB78" w14:textId="3CA22A74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-Paredes en buen estado</w:t>
            </w:r>
          </w:p>
          <w:p w14:paraId="729A7AB9" w14:textId="457C9310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-Mal olor</w:t>
            </w:r>
          </w:p>
          <w:p w14:paraId="1E6BC499" w14:textId="30EDB00C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fácil acceso</w:t>
            </w:r>
          </w:p>
          <w:p w14:paraId="1AD1DF89" w14:textId="53FF78BE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pueden abrirse</w:t>
            </w:r>
          </w:p>
          <w:p w14:paraId="048C9043" w14:textId="0FC49A4B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-Ventanas con vidrio/acrílico</w:t>
            </w:r>
          </w:p>
          <w:p w14:paraId="5017319C" w14:textId="78CBB312" w:rsidR="22BF8EC2" w:rsidRDefault="22BF8EC2" w:rsidP="22BF8EC2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BF8EC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-Vidrios rotos</w:t>
            </w:r>
          </w:p>
        </w:tc>
      </w:tr>
    </w:tbl>
    <w:p w14:paraId="24729364" w14:textId="3D427EE0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F05F23" w14:textId="58A66F53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EA4E44" w14:textId="7693A164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9E8DAD" w14:textId="2A80F603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BB3C4E" w14:textId="11D808E6" w:rsidR="22BF8EC2" w:rsidRDefault="22BF8EC2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7BD332" w14:textId="19245BD3" w:rsidR="7DA1E099" w:rsidRDefault="7DA1E099" w:rsidP="009329C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 xml:space="preserve">Indicadores B: </w:t>
      </w:r>
    </w:p>
    <w:p w14:paraId="41C85B97" w14:textId="4172EEFB" w:rsidR="7DA1E099" w:rsidRDefault="7DA1E099" w:rsidP="22BF8EC2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(preguntas agrupadas por temática</w:t>
      </w:r>
      <w:r w:rsidR="0D9285CD"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 generales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)</w:t>
      </w:r>
    </w:p>
    <w:p w14:paraId="4A24B85F" w14:textId="5EE5EA5D" w:rsidR="7DA1E099" w:rsidRDefault="7DA1E099" w:rsidP="22BF8EC2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Alimentación</w:t>
      </w:r>
    </w:p>
    <w:p w14:paraId="742B46F1" w14:textId="5CC42773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Heladera funcionamiento</w:t>
      </w:r>
    </w:p>
    <w:p w14:paraId="2EA1C965" w14:textId="7785BFFC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Freezer funcionamiento</w:t>
      </w:r>
    </w:p>
    <w:p w14:paraId="5D5B6DE4" w14:textId="4DE11A3E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Anafe funcionamiento</w:t>
      </w:r>
    </w:p>
    <w:p w14:paraId="70EAB31E" w14:textId="73A63345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Horno eléctrico funcionamiento</w:t>
      </w:r>
    </w:p>
    <w:p w14:paraId="3D117362" w14:textId="68DD6341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Acceso al agua </w:t>
      </w:r>
    </w:p>
    <w:p w14:paraId="67B4791E" w14:textId="21AB3068" w:rsidR="72289151" w:rsidRDefault="72289151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</w:t>
      </w:r>
      <w:r w:rsidR="7DA1E099"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gua potable</w:t>
      </w:r>
    </w:p>
    <w:p w14:paraId="0907F00C" w14:textId="40E0BD25" w:rsidR="7DA1E099" w:rsidRDefault="7DA1E099" w:rsidP="22BF8EC2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 xml:space="preserve">Sanitarios 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(de todos los espacios y de pabellón)</w:t>
      </w:r>
    </w:p>
    <w:p w14:paraId="21824BC5" w14:textId="0F734C09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Inodoro funcionamiento</w:t>
      </w:r>
    </w:p>
    <w:p w14:paraId="6EC5ABDC" w14:textId="09B77A7F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Mingitorio funcionamiento</w:t>
      </w:r>
      <w:r>
        <w:tab/>
      </w:r>
    </w:p>
    <w:p w14:paraId="270C62BD" w14:textId="303939C9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Letrina funcionamiento</w:t>
      </w:r>
    </w:p>
    <w:p w14:paraId="6E7D7180" w14:textId="1F48677B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Lavatorio funcionamiento </w:t>
      </w:r>
    </w:p>
    <w:p w14:paraId="3276B4F3" w14:textId="0D666159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Tabique intimidad baño</w:t>
      </w:r>
    </w:p>
    <w:p w14:paraId="2360FDE1" w14:textId="69EF1DED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Duchas agua caliente</w:t>
      </w:r>
    </w:p>
    <w:p w14:paraId="3B51043E" w14:textId="36A2DA97" w:rsidR="7DA1E099" w:rsidRDefault="7DA1E099" w:rsidP="22BF8EC2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Comunicación y recreación</w:t>
      </w:r>
    </w:p>
    <w:p w14:paraId="32C27012" w14:textId="26EA6751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TV funcionamiento</w:t>
      </w:r>
    </w:p>
    <w:p w14:paraId="65226D05" w14:textId="3BBCF5B1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Teléfono funcionamiento</w:t>
      </w:r>
    </w:p>
    <w:p w14:paraId="5FAC6215" w14:textId="4BC74DE8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Acceso a patio </w:t>
      </w:r>
    </w:p>
    <w:p w14:paraId="0467781D" w14:textId="2F9E65D6" w:rsidR="7DA1E099" w:rsidRDefault="7DA1E099" w:rsidP="22BF8EC2">
      <w:pPr>
        <w:spacing w:line="36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Seguridad</w:t>
      </w:r>
    </w:p>
    <w:p w14:paraId="6BCC6B9A" w14:textId="611BEB5D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visibles</w:t>
      </w:r>
    </w:p>
    <w:p w14:paraId="51272FEF" w14:textId="6F5810E6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vigentes</w:t>
      </w:r>
    </w:p>
    <w:p w14:paraId="4D27FF2C" w14:textId="0CEDC9B5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Salida de emergencia</w:t>
      </w:r>
    </w:p>
    <w:p w14:paraId="1952652F" w14:textId="5C73ED72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52FFA1B5" w14:textId="4029286C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Tablero eléctrico</w:t>
      </w:r>
    </w:p>
    <w:p w14:paraId="0EC3BFE5" w14:textId="30C55C8E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Térmica</w:t>
      </w:r>
    </w:p>
    <w:p w14:paraId="1DFD2C00" w14:textId="582274EE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Disyuntor</w:t>
      </w:r>
    </w:p>
    <w:p w14:paraId="446AC8EA" w14:textId="6330EABA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Cámara de videovigilancia funciona</w:t>
      </w:r>
    </w:p>
    <w:p w14:paraId="31D9DA1E" w14:textId="036395B2" w:rsidR="7DA1E099" w:rsidRDefault="7DA1E099" w:rsidP="22BF8EC2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Climatización</w:t>
      </w:r>
    </w:p>
    <w:p w14:paraId="65B60B05" w14:textId="628A63DF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Ventilador funciona</w:t>
      </w:r>
    </w:p>
    <w:p w14:paraId="722E7FBB" w14:textId="0EFD9B20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Aire acondicionado funciona</w:t>
      </w:r>
    </w:p>
    <w:p w14:paraId="38E8AEDE" w14:textId="00B16F76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Calefacción funciona</w:t>
      </w:r>
    </w:p>
    <w:p w14:paraId="24159929" w14:textId="6D2F0155" w:rsidR="7DA1E099" w:rsidRDefault="7DA1E099" w:rsidP="22BF8EC2">
      <w:pPr>
        <w:spacing w:line="36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Niñez</w:t>
      </w:r>
    </w:p>
    <w:p w14:paraId="0984F74D" w14:textId="1A636113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Utensilios cocina para niñes</w:t>
      </w:r>
    </w:p>
    <w:p w14:paraId="5C91D3D1" w14:textId="5BDCD5A1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Bañaderas buen estado</w:t>
      </w:r>
    </w:p>
    <w:p w14:paraId="67C461CE" w14:textId="7ED5E96B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adaptados</w:t>
      </w:r>
    </w:p>
    <w:p w14:paraId="155FAD3E" w14:textId="7909FEC8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Sector para bañarles</w:t>
      </w:r>
    </w:p>
    <w:p w14:paraId="0C714EB3" w14:textId="5E7F504C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Elementos higiene para niñes suficiente</w:t>
      </w:r>
    </w:p>
    <w:p w14:paraId="707A38A4" w14:textId="5AD6B7EE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Juegos </w:t>
      </w:r>
    </w:p>
    <w:p w14:paraId="534C1C20" w14:textId="380066CA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Pintura adecuada</w:t>
      </w:r>
    </w:p>
    <w:p w14:paraId="4EE9DC6E" w14:textId="69E5EC9B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adaptadas</w:t>
      </w:r>
    </w:p>
    <w:p w14:paraId="6F62470B" w14:textId="5C7B1054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Sillas para niños/as buen estado</w:t>
      </w:r>
    </w:p>
    <w:p w14:paraId="420380C8" w14:textId="4421BCDE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Juegos y elementos de recreación</w:t>
      </w:r>
    </w:p>
    <w:p w14:paraId="4DD2DAF2" w14:textId="5B425D77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Sector visitas aire libre: juegos / recreación para niñes</w:t>
      </w:r>
    </w:p>
    <w:p w14:paraId="22582FFC" w14:textId="139C28E2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Visitas salón: </w:t>
      </w:r>
    </w:p>
    <w:p w14:paraId="4F3470FA" w14:textId="2993ED47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juegos / recreación</w:t>
      </w:r>
    </w:p>
    <w:p w14:paraId="3162AD6E" w14:textId="56C3B26A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adaptados</w:t>
      </w:r>
    </w:p>
    <w:p w14:paraId="19BD4AA4" w14:textId="164ED4EE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Cambiador bebé</w:t>
      </w:r>
    </w:p>
    <w:p w14:paraId="6581809E" w14:textId="1E3E32B8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Espacios de espera:</w:t>
      </w:r>
    </w:p>
    <w:p w14:paraId="6ADF64DF" w14:textId="66E2818A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adaptados</w:t>
      </w:r>
    </w:p>
    <w:p w14:paraId="14664DC8" w14:textId="6964274C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Cambiador bebé</w:t>
      </w:r>
    </w:p>
    <w:p w14:paraId="181D59BA" w14:textId="3C5937CF" w:rsidR="7DA1E099" w:rsidRDefault="7DA1E099" w:rsidP="009329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Base celdas: </w:t>
      </w:r>
    </w:p>
    <w:p w14:paraId="1AC52442" w14:textId="0DABB9D4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Cunas buen estado</w:t>
      </w:r>
    </w:p>
    <w:p w14:paraId="7DAAC791" w14:textId="262BF147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Ropa de cama </w:t>
      </w:r>
    </w:p>
    <w:p w14:paraId="21C65A82" w14:textId="6EC6CC8E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Mobiliario suficiente madre e hije</w:t>
      </w:r>
    </w:p>
    <w:p w14:paraId="4E9C5488" w14:textId="6D89BF9C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Pintura adecuada</w:t>
      </w:r>
    </w:p>
    <w:p w14:paraId="5746DE44" w14:textId="6D9031DC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Sanitario celda adaptado</w:t>
      </w:r>
    </w:p>
    <w:p w14:paraId="1664E03F" w14:textId="4108ABB8" w:rsidR="7DA1E099" w:rsidRDefault="7DA1E099" w:rsidP="009329C9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adaptadas</w:t>
      </w:r>
    </w:p>
    <w:p w14:paraId="03AB619B" w14:textId="10F2FB50" w:rsidR="22BF8EC2" w:rsidRDefault="22BF8EC2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39A991" w14:textId="54FFF992" w:rsidR="7DA1E099" w:rsidRDefault="7DA1E099" w:rsidP="009329C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>Indicadores C</w:t>
      </w:r>
    </w:p>
    <w:p w14:paraId="5421D001" w14:textId="208C761E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(preguntas seleccionadas sobre</w:t>
      </w:r>
      <w:r w:rsidR="4062FB7A"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temáticas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específic</w:t>
      </w:r>
      <w:r w:rsidR="252F42A6"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</w:t>
      </w: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s)</w:t>
      </w:r>
    </w:p>
    <w:p w14:paraId="54E3A343" w14:textId="45AF0131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Alimentación</w:t>
      </w:r>
    </w:p>
    <w:p w14:paraId="59B86C9B" w14:textId="7642BFE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-Acceso al agua</w:t>
      </w:r>
    </w:p>
    <w:p w14:paraId="09F97BEA" w14:textId="2D966270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-Agua potable</w:t>
      </w:r>
    </w:p>
    <w:p w14:paraId="560D32CF" w14:textId="55521D3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Infraestructura básica e higiene pabellón colectivo</w:t>
      </w:r>
    </w:p>
    <w:p w14:paraId="0A41B677" w14:textId="3541EA9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ventanas</w:t>
      </w:r>
    </w:p>
    <w:p w14:paraId="3CAA49E1" w14:textId="0D36CC2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Ventana tiene vidrios</w:t>
      </w:r>
    </w:p>
    <w:p w14:paraId="1ABD9402" w14:textId="0CC49D9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Vidrios están rotos</w:t>
      </w:r>
    </w:p>
    <w:p w14:paraId="2C2AD891" w14:textId="3383B9A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Agua caliente en duchas </w:t>
      </w:r>
    </w:p>
    <w:p w14:paraId="45001214" w14:textId="035ACFE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acceso al agua</w:t>
      </w:r>
    </w:p>
    <w:p w14:paraId="279B3160" w14:textId="14D220E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Humedad en paredes</w:t>
      </w:r>
    </w:p>
    <w:p w14:paraId="424C832F" w14:textId="0B13E0A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Focos de luz funcionan</w:t>
      </w:r>
    </w:p>
    <w:p w14:paraId="00AED8B2" w14:textId="7F9E568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Desechos biológicos</w:t>
      </w:r>
    </w:p>
    <w:p w14:paraId="57B2A0B9" w14:textId="624C9F7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</w:t>
      </w:r>
    </w:p>
    <w:p w14:paraId="6EB0E392" w14:textId="3E329CD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6E0EB28C" w14:textId="3CCFCF1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Colchón ignífugo </w:t>
      </w:r>
    </w:p>
    <w:p w14:paraId="0B575FA4" w14:textId="578E561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Infraestructura básica e higiene celdas (pabellón celular)</w:t>
      </w:r>
    </w:p>
    <w:p w14:paraId="052A4D3E" w14:textId="6183F71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Cupo (relación espacio y cantidad de alojades)</w:t>
      </w:r>
    </w:p>
    <w:p w14:paraId="7F45323F" w14:textId="359C0E6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Ventilador funciona</w:t>
      </w:r>
    </w:p>
    <w:p w14:paraId="78C7C7E9" w14:textId="23C843B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Calefacción funciona</w:t>
      </w:r>
    </w:p>
    <w:p w14:paraId="393B6380" w14:textId="18481B4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Lavatorio funciona o acceso al agua </w:t>
      </w:r>
    </w:p>
    <w:p w14:paraId="19574F62" w14:textId="6F9750B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Mobiliario hay</w:t>
      </w:r>
    </w:p>
    <w:p w14:paraId="09A324A4" w14:textId="1AE63D5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Focos de luz funcionan</w:t>
      </w:r>
    </w:p>
    <w:p w14:paraId="7758666B" w14:textId="6B4401E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33DFDAAD" w14:textId="01EEA01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Colchón ignífugo</w:t>
      </w:r>
    </w:p>
    <w:p w14:paraId="3E55070E" w14:textId="4B354711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Sanitarios</w:t>
      </w:r>
    </w:p>
    <w:p w14:paraId="7EA71CAA" w14:textId="5D199233" w:rsidR="7DA1E099" w:rsidRDefault="7DA1E099" w:rsidP="009329C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Funciona inodoro</w:t>
      </w:r>
    </w:p>
    <w:p w14:paraId="68C3C04C" w14:textId="184B7B03" w:rsidR="7DA1E099" w:rsidRDefault="7DA1E099" w:rsidP="009329C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Funciona lavatorio</w:t>
      </w:r>
    </w:p>
    <w:p w14:paraId="75EE7820" w14:textId="16C4F158" w:rsidR="7DA1E099" w:rsidRDefault="7DA1E099" w:rsidP="009329C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Inodoro tiene tabique o puerta </w:t>
      </w:r>
    </w:p>
    <w:p w14:paraId="68950A75" w14:textId="54DD87D9" w:rsidR="7DA1E099" w:rsidRDefault="7DA1E099" w:rsidP="009329C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Duchas con agua caliente</w:t>
      </w:r>
    </w:p>
    <w:p w14:paraId="6A591B8E" w14:textId="527D37C1" w:rsidR="7DA1E099" w:rsidRDefault="7DA1E099" w:rsidP="009329C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Duchas con cortina o tabique</w:t>
      </w:r>
    </w:p>
    <w:p w14:paraId="3C956F5A" w14:textId="12B37049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Seguridad</w:t>
      </w:r>
    </w:p>
    <w:p w14:paraId="3938160C" w14:textId="2FC78CE2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Se observan matafuegos</w:t>
      </w:r>
    </w:p>
    <w:p w14:paraId="07583FF6" w14:textId="4F41CF4A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Matafuegos vigentes</w:t>
      </w:r>
    </w:p>
    <w:p w14:paraId="5BA744A6" w14:textId="6873E05C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- Cámaras de videovigilancia</w:t>
      </w:r>
    </w:p>
    <w:p w14:paraId="67D0DEC0" w14:textId="2FF60673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- Funcionan cámaras </w:t>
      </w:r>
    </w:p>
    <w:p w14:paraId="18356CED" w14:textId="6F9B028F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Cámaras dejan puntos ciegos</w:t>
      </w:r>
    </w:p>
    <w:p w14:paraId="2F9DE4E8" w14:textId="56C2BC50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Protocolo evacuación</w:t>
      </w:r>
    </w:p>
    <w:p w14:paraId="0BE14A91" w14:textId="2D72504F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Planos de evacuación</w:t>
      </w:r>
    </w:p>
    <w:p w14:paraId="00947C51" w14:textId="1FD77537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Salidas de emergencia</w:t>
      </w:r>
    </w:p>
    <w:p w14:paraId="7DD28B3C" w14:textId="3F592656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Señalización de emergencia</w:t>
      </w:r>
    </w:p>
    <w:p w14:paraId="7C7CF0CF" w14:textId="4627DA2F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Instalaciones eléctricas seguras</w:t>
      </w:r>
    </w:p>
    <w:p w14:paraId="77B028D1" w14:textId="74CE58DF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Sistema de detección temprana de incendios</w:t>
      </w:r>
    </w:p>
    <w:p w14:paraId="2DE8615E" w14:textId="14497CC8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-Piso posee señalización de seguridad (sectores trabajo)</w:t>
      </w:r>
    </w:p>
    <w:p w14:paraId="797EA7CE" w14:textId="3C2F81DD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-Instalaciones eléctricas para niñes (planta madres)</w:t>
      </w:r>
    </w:p>
    <w:p w14:paraId="1C2F81DD" w14:textId="62825E5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Niñez</w:t>
      </w:r>
    </w:p>
    <w:p w14:paraId="1E427CE6" w14:textId="44CD14D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-Ropa de cama para madre e hije</w:t>
      </w:r>
    </w:p>
    <w:p w14:paraId="380E9CC8" w14:textId="4C3A4BA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-Cunas en buen estado</w:t>
      </w:r>
    </w:p>
    <w:p w14:paraId="64CB8DA3" w14:textId="76947BC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-Pintura adecuada</w:t>
      </w:r>
    </w:p>
    <w:p w14:paraId="1EC25E96" w14:textId="0E5C0D8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-Bañaderas niñes en buen estado</w:t>
      </w:r>
    </w:p>
    <w:p w14:paraId="7744E832" w14:textId="6657CD0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-Elementos de higiene para niñes</w:t>
      </w:r>
    </w:p>
    <w:p w14:paraId="64354BF4" w14:textId="18CE1F0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-Elementos de higiene suficientes</w:t>
      </w:r>
    </w:p>
    <w:p w14:paraId="5779F6CD" w14:textId="27B953C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-Juegos/recreación para niñes</w:t>
      </w:r>
    </w:p>
    <w:p w14:paraId="5C587671" w14:textId="6E4C82F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-Sanitarios adaptados</w:t>
      </w:r>
    </w:p>
    <w:p w14:paraId="03E8F1D8" w14:textId="1600E85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-Mobiliario suficiente (planta de madres)</w:t>
      </w:r>
    </w:p>
    <w:p w14:paraId="57C81998" w14:textId="7EBDF6F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-Utensilios de cocina para niñes</w:t>
      </w:r>
    </w:p>
    <w:p w14:paraId="3A0421E7" w14:textId="765C9E53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Educación</w:t>
      </w:r>
    </w:p>
    <w:p w14:paraId="5B9A7576" w14:textId="5CC0279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Bancos</w:t>
      </w:r>
    </w:p>
    <w:p w14:paraId="37547DAE" w14:textId="6D1AF73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Sillas</w:t>
      </w:r>
    </w:p>
    <w:p w14:paraId="740DFA86" w14:textId="479B3B9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Pizarrón</w:t>
      </w:r>
    </w:p>
    <w:p w14:paraId="6E3E86B5" w14:textId="2D1C9C7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Aparatos tecnológicos funcionan</w:t>
      </w:r>
    </w:p>
    <w:p w14:paraId="6947D6C0" w14:textId="50B77B0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Lugar exclusivo para educación</w:t>
      </w:r>
    </w:p>
    <w:p w14:paraId="2F31CD70" w14:textId="04071A6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Material biblioteca buen estado</w:t>
      </w:r>
    </w:p>
    <w:p w14:paraId="1F9D1F45" w14:textId="67B9EF4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exclusivo</w:t>
      </w:r>
    </w:p>
    <w:p w14:paraId="1983FAA1" w14:textId="569BB01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funciona</w:t>
      </w:r>
    </w:p>
    <w:p w14:paraId="25FB3143" w14:textId="563F13A5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Recreación</w:t>
      </w:r>
    </w:p>
    <w:p w14:paraId="6CCFE8AF" w14:textId="712E0E2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Espacio cubierto</w:t>
      </w:r>
    </w:p>
    <w:p w14:paraId="1218357B" w14:textId="39A3283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Espacio al aire libre</w:t>
      </w:r>
    </w:p>
    <w:p w14:paraId="7BBDF14C" w14:textId="6866A20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Equipamiento para deporte</w:t>
      </w:r>
    </w:p>
    <w:p w14:paraId="745F5D61" w14:textId="349F4BA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Área de descanso</w:t>
      </w:r>
    </w:p>
    <w:p w14:paraId="26EC6C11" w14:textId="1701E32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exclusivo</w:t>
      </w:r>
    </w:p>
    <w:p w14:paraId="56F9722E" w14:textId="151B92A9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Trabajo</w:t>
      </w:r>
    </w:p>
    <w:p w14:paraId="55333A6B" w14:textId="0352D10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Piso señalización seguridad</w:t>
      </w:r>
    </w:p>
    <w:p w14:paraId="08933A62" w14:textId="24DF25A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Elementos protección para trabajadores</w:t>
      </w:r>
    </w:p>
    <w:p w14:paraId="1ED048FD" w14:textId="317E4AC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Maquinarias y herramientas específicas funcionan</w:t>
      </w:r>
    </w:p>
    <w:p w14:paraId="045FFCA9" w14:textId="641493C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exclusiv</w:t>
      </w:r>
      <w:r w:rsidR="7FDA28A4"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os</w:t>
      </w:r>
    </w:p>
    <w:p w14:paraId="0B81FEE3" w14:textId="7BDD1A54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Salón visita</w:t>
      </w:r>
    </w:p>
    <w:p w14:paraId="1773AD61" w14:textId="6DF1F42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Espacio al aire libre</w:t>
      </w:r>
    </w:p>
    <w:p w14:paraId="423069F2" w14:textId="6E118AF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Mesas</w:t>
      </w:r>
    </w:p>
    <w:p w14:paraId="28FD2419" w14:textId="79ABD7B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Sillas</w:t>
      </w:r>
    </w:p>
    <w:p w14:paraId="75AEE14D" w14:textId="38F6C87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Juegos / recreación para NNyA</w:t>
      </w:r>
    </w:p>
    <w:p w14:paraId="66F365CB" w14:textId="11CDD3C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Zona espera con asientos </w:t>
      </w:r>
    </w:p>
    <w:p w14:paraId="39822C28" w14:textId="6D29B92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exclusivos</w:t>
      </w:r>
    </w:p>
    <w:p w14:paraId="1879EAA6" w14:textId="2347F291" w:rsidR="7DA1E099" w:rsidRDefault="7DA1E099" w:rsidP="22BF8EC2">
      <w:pPr>
        <w:spacing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Habitación visita íntima</w:t>
      </w:r>
    </w:p>
    <w:p w14:paraId="01C063FC" w14:textId="5AA8173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a preservativos</w:t>
      </w:r>
    </w:p>
    <w:p w14:paraId="435D16EF" w14:textId="20CAF4E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Privacidad</w:t>
      </w:r>
    </w:p>
    <w:p w14:paraId="6E05A33E" w14:textId="0ED5F80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exclusivo</w:t>
      </w:r>
    </w:p>
    <w:p w14:paraId="5E5067F7" w14:textId="43FBEA5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 xml:space="preserve">Consultorios atención salud </w:t>
      </w:r>
    </w:p>
    <w:p w14:paraId="6D86037D" w14:textId="29B73CC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Camilla rígida</w:t>
      </w:r>
    </w:p>
    <w:p w14:paraId="3AF46A95" w14:textId="162F662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Tensiómetro</w:t>
      </w:r>
    </w:p>
    <w:p w14:paraId="5B45D801" w14:textId="150C917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Estetoscopio</w:t>
      </w:r>
    </w:p>
    <w:p w14:paraId="37BDCA75" w14:textId="7DC457F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Termómetro</w:t>
      </w:r>
    </w:p>
    <w:p w14:paraId="45E8569C" w14:textId="2382056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Botiquín de emergencia</w:t>
      </w:r>
    </w:p>
    <w:p w14:paraId="2CE5D58E" w14:textId="0660D41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Iluminación</w:t>
      </w:r>
    </w:p>
    <w:p w14:paraId="5FB7D562" w14:textId="592A25D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Ventilación</w:t>
      </w:r>
    </w:p>
    <w:p w14:paraId="4F39F8BA" w14:textId="33D3B45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 encuentra limpio</w:t>
      </w:r>
    </w:p>
    <w:p w14:paraId="48161224" w14:textId="5F7E629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Sillas (al menos dos)</w:t>
      </w:r>
    </w:p>
    <w:p w14:paraId="472986D9" w14:textId="57DA042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Puerta</w:t>
      </w:r>
    </w:p>
    <w:p w14:paraId="01732319" w14:textId="315BB83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Posee farmacia</w:t>
      </w:r>
    </w:p>
    <w:p w14:paraId="3DBE01F1" w14:textId="26A38FB3" w:rsidR="22BF8EC2" w:rsidRDefault="22BF8EC2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9C2D95" w14:textId="55CFEF93" w:rsidR="7DA1E099" w:rsidRDefault="7DA1E099" w:rsidP="009329C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>Indicadores críticos:</w:t>
      </w:r>
    </w:p>
    <w:p w14:paraId="1A854820" w14:textId="276CE583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Infraestructura básica e higiene pabellón colectivo</w:t>
      </w:r>
    </w:p>
    <w:p w14:paraId="47A12016" w14:textId="0CA1D29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ventanas</w:t>
      </w:r>
    </w:p>
    <w:p w14:paraId="6D45B643" w14:textId="2DF83CF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Ventana tiene vidrios</w:t>
      </w:r>
    </w:p>
    <w:p w14:paraId="64F18D4A" w14:textId="12EFE2F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Vidrios están rotos</w:t>
      </w:r>
    </w:p>
    <w:p w14:paraId="36DF370B" w14:textId="1CB7022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Agua caliente en duchas </w:t>
      </w:r>
    </w:p>
    <w:p w14:paraId="3B034FE9" w14:textId="105EA0F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acceso al agua</w:t>
      </w:r>
    </w:p>
    <w:p w14:paraId="747CE6F8" w14:textId="67DAA91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Humedad en paredes</w:t>
      </w:r>
    </w:p>
    <w:p w14:paraId="14A89F74" w14:textId="412B67B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Focos de luz funcionan</w:t>
      </w:r>
    </w:p>
    <w:p w14:paraId="681975FD" w14:textId="5D209B0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Desechos biológicos</w:t>
      </w:r>
    </w:p>
    <w:p w14:paraId="4F706A58" w14:textId="1E83039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</w:t>
      </w:r>
    </w:p>
    <w:p w14:paraId="00B8A23D" w14:textId="48ACE7F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2231B063" w14:textId="4BB59F9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Colchón ignífugo </w:t>
      </w:r>
    </w:p>
    <w:p w14:paraId="439E040B" w14:textId="5973FAD3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 </w:t>
      </w: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Infraestructura básica e higiene celdas (pabellón celular)</w:t>
      </w:r>
    </w:p>
    <w:p w14:paraId="55A944D4" w14:textId="6FEE96A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Cupo (relación espacio y cantidad de alojades)</w:t>
      </w:r>
    </w:p>
    <w:p w14:paraId="5B03AFB1" w14:textId="790C583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Ventilador funciona</w:t>
      </w:r>
    </w:p>
    <w:p w14:paraId="59F6A0DE" w14:textId="3DFB5B5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Calefacción funciona</w:t>
      </w:r>
    </w:p>
    <w:p w14:paraId="421035D3" w14:textId="422AF86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Lavatorio funciona o acceso al agua </w:t>
      </w:r>
    </w:p>
    <w:p w14:paraId="03D729D8" w14:textId="1502644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Mobiliario hay</w:t>
      </w:r>
    </w:p>
    <w:p w14:paraId="453A9B5D" w14:textId="0CF18E2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Focos de luz funcionan</w:t>
      </w:r>
    </w:p>
    <w:p w14:paraId="5C637786" w14:textId="0FA8A7A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53BCAB3C" w14:textId="1478635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Colchón ignífugo</w:t>
      </w:r>
    </w:p>
    <w:p w14:paraId="6D433ADC" w14:textId="6C511E99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MX"/>
        </w:rPr>
        <w:t>Indicador Crítico</w:t>
      </w:r>
    </w:p>
    <w:p w14:paraId="73F805BD" w14:textId="1CC579ED" w:rsidR="7DA1E099" w:rsidRDefault="7DA1E099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s-MX"/>
        </w:rPr>
        <w:t>Pabellones colectivos</w:t>
      </w:r>
    </w:p>
    <w:p w14:paraId="2609C48C" w14:textId="025A54B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Cámaras de videovigilancia</w:t>
      </w:r>
    </w:p>
    <w:p w14:paraId="4BBDAB5E" w14:textId="0204872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Funcionan cámaras </w:t>
      </w:r>
    </w:p>
    <w:p w14:paraId="442C8164" w14:textId="53583B1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Insectos, ratas</w:t>
      </w:r>
    </w:p>
    <w:p w14:paraId="31D3243A" w14:textId="6FD98E7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Estado de paredes</w:t>
      </w:r>
    </w:p>
    <w:p w14:paraId="2E7882A7" w14:textId="0026E3E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visibles</w:t>
      </w:r>
    </w:p>
    <w:p w14:paraId="07B8B7C3" w14:textId="2B3051F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vigentes</w:t>
      </w:r>
    </w:p>
    <w:p w14:paraId="1FD8E95E" w14:textId="3F94C08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Salidas de emergencia</w:t>
      </w:r>
    </w:p>
    <w:p w14:paraId="3B1D4AEC" w14:textId="575DB95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Señalización de emergencia bloqueada</w:t>
      </w:r>
    </w:p>
    <w:p w14:paraId="458EC898" w14:textId="55513D9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Planos de evacuación</w:t>
      </w:r>
    </w:p>
    <w:p w14:paraId="3830EF4F" w14:textId="187387D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Zona dormitorio</w:t>
      </w:r>
    </w:p>
    <w:p w14:paraId="689317A4" w14:textId="24B29D9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colchones</w:t>
      </w:r>
    </w:p>
    <w:p w14:paraId="362619A5" w14:textId="65BC1E1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Estado de colchones</w:t>
      </w:r>
    </w:p>
    <w:p w14:paraId="400037CD" w14:textId="6D9270A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vidrios en ventanas</w:t>
      </w:r>
    </w:p>
    <w:p w14:paraId="1ECF2E05" w14:textId="08CA9F4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Agua caliente en duchas </w:t>
      </w:r>
    </w:p>
    <w:p w14:paraId="4A3DE8D8" w14:textId="4FD2F6F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 hay acceso al agua</w:t>
      </w:r>
    </w:p>
    <w:p w14:paraId="23EDB27B" w14:textId="6873E31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Focos de luz funcionan</w:t>
      </w:r>
    </w:p>
    <w:p w14:paraId="21134201" w14:textId="0BDDA51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3DCC319E" w14:textId="30DBB0E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Zona común (cocina, sanitarios, patio)</w:t>
      </w:r>
    </w:p>
    <w:p w14:paraId="644DE4A1" w14:textId="01EE41F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Cuántos teléfonos funcionan </w:t>
      </w:r>
    </w:p>
    <w:p w14:paraId="724EBE3D" w14:textId="70FC938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Cobro revertido</w:t>
      </w:r>
    </w:p>
    <w:p w14:paraId="13749669" w14:textId="453892E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Cuántos televisores funcionan </w:t>
      </w:r>
    </w:p>
    <w:p w14:paraId="0BD7ED95" w14:textId="3E5F1CA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Cuántos anafes funcionan</w:t>
      </w:r>
    </w:p>
    <w:p w14:paraId="0CDD8963" w14:textId="1516FF9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heladeras</w:t>
      </w:r>
    </w:p>
    <w:p w14:paraId="1BEA8466" w14:textId="5CB6196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Cuántas heladeras funcionan</w:t>
      </w:r>
    </w:p>
    <w:p w14:paraId="3D55DC1A" w14:textId="09C2436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freezers</w:t>
      </w:r>
    </w:p>
    <w:p w14:paraId="6F718EC6" w14:textId="4DA411E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Cuántos freezers funcionan</w:t>
      </w:r>
    </w:p>
    <w:p w14:paraId="6841E06C" w14:textId="5F75C99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Cantidad de piletas de lavado</w:t>
      </w:r>
    </w:p>
    <w:p w14:paraId="7F150C23" w14:textId="3CD5452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Cuántas piletas funcionan</w:t>
      </w:r>
    </w:p>
    <w:p w14:paraId="5E5DA6AC" w14:textId="0834F91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Hay acceso a agua en cocina</w:t>
      </w:r>
    </w:p>
    <w:p w14:paraId="3411789A" w14:textId="2F75002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Alacenas de guardado hay</w:t>
      </w:r>
    </w:p>
    <w:p w14:paraId="17F8A1C8" w14:textId="3F83535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alacenas</w:t>
      </w:r>
    </w:p>
    <w:p w14:paraId="46FC0340" w14:textId="4D61C2B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a patio</w:t>
      </w:r>
    </w:p>
    <w:p w14:paraId="4BC9FFFE" w14:textId="5F6E599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Pabellones celulares</w:t>
      </w:r>
    </w:p>
    <w:p w14:paraId="5E04F679" w14:textId="35F86FB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Cámaras de videovigilancia</w:t>
      </w:r>
    </w:p>
    <w:p w14:paraId="18EF34CD" w14:textId="0CB5722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Funcionan cámaras </w:t>
      </w:r>
    </w:p>
    <w:p w14:paraId="10C2F7C9" w14:textId="6660F73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Insectos, ratas</w:t>
      </w:r>
    </w:p>
    <w:p w14:paraId="55C9388A" w14:textId="077C0FD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Estado de paredes</w:t>
      </w:r>
    </w:p>
    <w:p w14:paraId="7E282BA8" w14:textId="5506362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visibles</w:t>
      </w:r>
    </w:p>
    <w:p w14:paraId="36ECA51A" w14:textId="4232002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Matafuegos vigentes</w:t>
      </w:r>
    </w:p>
    <w:p w14:paraId="5E99BDCA" w14:textId="65C23DF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Salidas de emergencia</w:t>
      </w:r>
    </w:p>
    <w:p w14:paraId="6B2839AD" w14:textId="10C197C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Señalización de emergencia bloqueada</w:t>
      </w:r>
    </w:p>
    <w:p w14:paraId="5818A649" w14:textId="5CFE88E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Planos de evacuación</w:t>
      </w:r>
    </w:p>
    <w:p w14:paraId="49E6D85E" w14:textId="481E632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Celdas</w:t>
      </w:r>
    </w:p>
    <w:p w14:paraId="7AB62C45" w14:textId="207DCA7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colchones</w:t>
      </w:r>
    </w:p>
    <w:p w14:paraId="477C79F5" w14:textId="352AD9E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Estado de colchones</w:t>
      </w:r>
    </w:p>
    <w:p w14:paraId="08323326" w14:textId="0F40CE0F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hay</w:t>
      </w:r>
    </w:p>
    <w:p w14:paraId="5FAC0545" w14:textId="5FC6312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Intimidad inodoros</w:t>
      </w:r>
    </w:p>
    <w:p w14:paraId="3F76C77B" w14:textId="4AEF8DE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Lavatorio funciona  </w:t>
      </w:r>
    </w:p>
    <w:p w14:paraId="335D0E97" w14:textId="42BC4C7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a agua</w:t>
      </w:r>
    </w:p>
    <w:p w14:paraId="7B7630D6" w14:textId="2546299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Mobiliario hay</w:t>
      </w:r>
    </w:p>
    <w:p w14:paraId="74E907B3" w14:textId="0F8B00E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Mobiliario suficiente</w:t>
      </w:r>
    </w:p>
    <w:p w14:paraId="576E8718" w14:textId="5F7A41C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Focos de luz funcionan</w:t>
      </w:r>
    </w:p>
    <w:p w14:paraId="3D1C852C" w14:textId="04E4570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Colchón </w:t>
      </w:r>
    </w:p>
    <w:p w14:paraId="153ABF34" w14:textId="0E3A929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Vidrios hay en ventanas</w:t>
      </w:r>
    </w:p>
    <w:p w14:paraId="56CF57AA" w14:textId="28227BB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Hay ventana</w:t>
      </w:r>
    </w:p>
    <w:p w14:paraId="600CEAE6" w14:textId="5686423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Luz natural</w:t>
      </w:r>
    </w:p>
    <w:p w14:paraId="5BCEE869" w14:textId="26CE890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56CAC056" w14:textId="219D6A26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Insectos, ratas</w:t>
      </w:r>
    </w:p>
    <w:p w14:paraId="78D091FC" w14:textId="51AF544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Zona común (cocina, sanitarios, patio)</w:t>
      </w:r>
    </w:p>
    <w:p w14:paraId="30E69521" w14:textId="4B012FD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Cuántos teléfonos funcionan </w:t>
      </w:r>
    </w:p>
    <w:p w14:paraId="1DD2A9DC" w14:textId="22D0C46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Cobro revertido</w:t>
      </w:r>
    </w:p>
    <w:p w14:paraId="500B9F2C" w14:textId="232DA14B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 xml:space="preserve">Cuántos televisores funcionan </w:t>
      </w:r>
    </w:p>
    <w:p w14:paraId="1E11FEB1" w14:textId="163E610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Cuántos anafes funcionan</w:t>
      </w:r>
    </w:p>
    <w:p w14:paraId="3A2FFF27" w14:textId="623874D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heladeras</w:t>
      </w:r>
    </w:p>
    <w:p w14:paraId="650B9ECA" w14:textId="26F1ED8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Cuántas heladeras funcionan</w:t>
      </w:r>
    </w:p>
    <w:p w14:paraId="6685F9A3" w14:textId="6120A19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freezers</w:t>
      </w:r>
    </w:p>
    <w:p w14:paraId="336746CE" w14:textId="45EF520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Cuántos freezers funcionan</w:t>
      </w:r>
    </w:p>
    <w:p w14:paraId="71E5F820" w14:textId="100748E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piletas de lavado</w:t>
      </w:r>
    </w:p>
    <w:p w14:paraId="0DE074F2" w14:textId="57C2DF5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Cuántas piletas funcionan</w:t>
      </w:r>
    </w:p>
    <w:p w14:paraId="5DDDFC9E" w14:textId="29F9E287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Hay acceso a agua en cocina</w:t>
      </w:r>
    </w:p>
    <w:p w14:paraId="7C8306FE" w14:textId="751A90D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Alacenas de guardado hay</w:t>
      </w:r>
    </w:p>
    <w:p w14:paraId="5D4CFA00" w14:textId="18C76E4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Cantidad de alacenas</w:t>
      </w:r>
    </w:p>
    <w:p w14:paraId="11804F72" w14:textId="676F381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a patio</w:t>
      </w:r>
    </w:p>
    <w:p w14:paraId="5D25BB31" w14:textId="1992541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es-MX"/>
        </w:rPr>
        <w:t>Sectores específicos</w:t>
      </w:r>
    </w:p>
    <w:p w14:paraId="602A6A9B" w14:textId="0560ACB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Educación</w:t>
      </w:r>
    </w:p>
    <w:p w14:paraId="5491106E" w14:textId="51AD45D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Lugar exclusivo para educación</w:t>
      </w:r>
    </w:p>
    <w:p w14:paraId="057F6C64" w14:textId="7F6706B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Bancos hay</w:t>
      </w:r>
    </w:p>
    <w:p w14:paraId="63E2C581" w14:textId="4AEF7F48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Sillas hay</w:t>
      </w:r>
    </w:p>
    <w:p w14:paraId="61598A4A" w14:textId="7206B005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Pizarrón hay</w:t>
      </w:r>
    </w:p>
    <w:p w14:paraId="59D5CA99" w14:textId="563B0667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Luz natural</w:t>
      </w:r>
    </w:p>
    <w:p w14:paraId="01C4AA4E" w14:textId="6DE9C9A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Funcionan focos de luz</w:t>
      </w:r>
    </w:p>
    <w:p w14:paraId="04FBD708" w14:textId="4FC46E1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Instalaciones eléctrica seguras</w:t>
      </w:r>
    </w:p>
    <w:p w14:paraId="318C819D" w14:textId="38F6B32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Protocolo evacuación</w:t>
      </w:r>
    </w:p>
    <w:p w14:paraId="1045BC6A" w14:textId="3AA4440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Matafuegos accesibles</w:t>
      </w:r>
    </w:p>
    <w:p w14:paraId="388628D9" w14:textId="19158A9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Matafuegos vigentes</w:t>
      </w:r>
    </w:p>
    <w:p w14:paraId="2C45AE7C" w14:textId="4A51976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Salidas de emergencia</w:t>
      </w:r>
    </w:p>
    <w:p w14:paraId="70154525" w14:textId="4ACA709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 xml:space="preserve"> Recreación</w:t>
      </w:r>
    </w:p>
    <w:p w14:paraId="5B536FF4" w14:textId="1CC9900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cubierto</w:t>
      </w:r>
    </w:p>
    <w:p w14:paraId="5FE5D244" w14:textId="6217578F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-Espacio aire libre</w:t>
      </w:r>
    </w:p>
    <w:p w14:paraId="5E3582C5" w14:textId="141B758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 xml:space="preserve"> Trabajo</w:t>
      </w:r>
    </w:p>
    <w:p w14:paraId="782A5CAD" w14:textId="78C8D6A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Lugar exclusivo para taller laboral</w:t>
      </w:r>
    </w:p>
    <w:p w14:paraId="177B60F8" w14:textId="0C2040D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Maquinaria hay</w:t>
      </w:r>
    </w:p>
    <w:p w14:paraId="29B9640B" w14:textId="168B1E9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Funciona maquinaria</w:t>
      </w:r>
    </w:p>
    <w:p w14:paraId="06FC30C1" w14:textId="74BA18E3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Instalaciones eléctrica seguras</w:t>
      </w:r>
    </w:p>
    <w:p w14:paraId="71B536D0" w14:textId="1E1EE886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Protocolo evacuación</w:t>
      </w:r>
    </w:p>
    <w:p w14:paraId="07F83399" w14:textId="408DFAC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Matafuegos accesibles</w:t>
      </w:r>
    </w:p>
    <w:p w14:paraId="53D3544A" w14:textId="551E3D0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Matafuegos vigentes</w:t>
      </w:r>
    </w:p>
    <w:p w14:paraId="4B7120BB" w14:textId="0C7B47D4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 Salidas de emergencia</w:t>
      </w:r>
    </w:p>
    <w:p w14:paraId="3C68E00D" w14:textId="34D58C9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Visita</w:t>
      </w:r>
    </w:p>
    <w:p w14:paraId="429CEFCF" w14:textId="40D396E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Salón de visita</w:t>
      </w:r>
    </w:p>
    <w:p w14:paraId="478D2B73" w14:textId="1B919A1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Mesas suficientes</w:t>
      </w:r>
    </w:p>
    <w:p w14:paraId="07F61CE3" w14:textId="7B298D5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Sillas suficientes</w:t>
      </w:r>
    </w:p>
    <w:p w14:paraId="52AE131F" w14:textId="13E6A122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lastRenderedPageBreak/>
        <w:t>Zona espera con asientos hay</w:t>
      </w:r>
    </w:p>
    <w:p w14:paraId="6C8A4204" w14:textId="056BDA85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Juegos para niños hay</w:t>
      </w:r>
    </w:p>
    <w:p w14:paraId="73EF74C8" w14:textId="0531AB6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Sanitarios exclusivos</w:t>
      </w:r>
    </w:p>
    <w:p w14:paraId="22C66FAD" w14:textId="12597444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Inodoros funcionan</w:t>
      </w:r>
    </w:p>
    <w:p w14:paraId="57C7F391" w14:textId="40C6394D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Inodoros intimidad</w:t>
      </w:r>
    </w:p>
    <w:p w14:paraId="76B978C4" w14:textId="29C5FEDA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al agua</w:t>
      </w:r>
    </w:p>
    <w:p w14:paraId="6F59E5B8" w14:textId="23D7C4E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Acceso movilidad reducida</w:t>
      </w:r>
    </w:p>
    <w:p w14:paraId="5E20FB44" w14:textId="379508B0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Instalaciones eléctricas seguras</w:t>
      </w:r>
    </w:p>
    <w:p w14:paraId="39D4D1A5" w14:textId="44448081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Insectos, ratas</w:t>
      </w:r>
    </w:p>
    <w:p w14:paraId="2A670977" w14:textId="7167AC3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Agua estancada</w:t>
      </w:r>
    </w:p>
    <w:p w14:paraId="390B1A83" w14:textId="6A56688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Habitación visita íntima</w:t>
      </w:r>
    </w:p>
    <w:p w14:paraId="0E705B37" w14:textId="022DE96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Privacidad</w:t>
      </w:r>
    </w:p>
    <w:p w14:paraId="42E64855" w14:textId="1E13E59C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Sanitario exclusivo</w:t>
      </w:r>
    </w:p>
    <w:p w14:paraId="1B198DBB" w14:textId="23AF375E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Protector colchón</w:t>
      </w:r>
    </w:p>
    <w:p w14:paraId="1C3DBB7D" w14:textId="5565F62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MX"/>
        </w:rPr>
        <w:t>Salud</w:t>
      </w:r>
    </w:p>
    <w:p w14:paraId="4148EBB1" w14:textId="50642368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Botiquín de emergencia</w:t>
      </w:r>
    </w:p>
    <w:p w14:paraId="785831C5" w14:textId="19E7B3D9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Ventilación</w:t>
      </w:r>
    </w:p>
    <w:p w14:paraId="51CD13B9" w14:textId="6A14581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Se encuentra limpio</w:t>
      </w:r>
    </w:p>
    <w:p w14:paraId="11A94BED" w14:textId="77A91BA3" w:rsidR="7DA1E099" w:rsidRDefault="7DA1E099" w:rsidP="009329C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Puerta</w:t>
      </w:r>
    </w:p>
    <w:p w14:paraId="0F49D322" w14:textId="3605FA5C" w:rsidR="22BF8EC2" w:rsidRDefault="22BF8EC2" w:rsidP="22BF8EC2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674B31" w14:textId="2E177870" w:rsidR="7DA1E099" w:rsidRDefault="7DA1E099" w:rsidP="009329C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-MX"/>
        </w:rPr>
        <w:t>Tasa de funcionamiento</w:t>
      </w:r>
    </w:p>
    <w:p w14:paraId="13190DBC" w14:textId="652CE81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-Cantidad de focos de luz que funcionan</w:t>
      </w:r>
    </w:p>
    <w:p w14:paraId="7FBC50AC" w14:textId="50ED4F5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-Cantidad de anafes que funcionan</w:t>
      </w:r>
    </w:p>
    <w:p w14:paraId="628B13B2" w14:textId="29352B21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-Cantidad de cocinas a gas que funcionan</w:t>
      </w:r>
    </w:p>
    <w:p w14:paraId="20F0E78C" w14:textId="1041EDFA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-Cantidad ventiladores que funcionan</w:t>
      </w:r>
    </w:p>
    <w:p w14:paraId="54C18E55" w14:textId="1AA5E10D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-Lavatorios que funcionan</w:t>
      </w:r>
    </w:p>
    <w:p w14:paraId="6483DEFE" w14:textId="6F8AE09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-Inodoros que funcionan</w:t>
      </w:r>
    </w:p>
    <w:p w14:paraId="59BEE0FA" w14:textId="6B855B8C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-Piletas de lavado funcionan</w:t>
      </w:r>
    </w:p>
    <w:p w14:paraId="555B1590" w14:textId="23AF5679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-Letrinas funcionan</w:t>
      </w:r>
    </w:p>
    <w:p w14:paraId="0C1CD564" w14:textId="0414ECCB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-Hornos eléctricos funcionan</w:t>
      </w:r>
    </w:p>
    <w:p w14:paraId="05B2B26D" w14:textId="4F37B102" w:rsidR="7DA1E099" w:rsidRDefault="7DA1E099" w:rsidP="22BF8EC2">
      <w:pPr>
        <w:spacing w:line="240" w:lineRule="auto"/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BF8EC2"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  <w:t>-Cantidad de duchas que funcionan</w:t>
      </w:r>
    </w:p>
    <w:p w14:paraId="1AAACAE0" w14:textId="5919FE18" w:rsidR="22BF8EC2" w:rsidRDefault="22BF8EC2" w:rsidP="22BF8EC2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22BF8E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6666B3" w16cex:dateUtc="2023-03-29T16:18:47.546Z"/>
  <w16cex:commentExtensible w16cex:durableId="453B3763" w16cex:dateUtc="2023-03-29T16:32:53.961Z"/>
  <w16cex:commentExtensible w16cex:durableId="5F933381" w16cex:dateUtc="2023-03-29T16:33:40.405Z"/>
  <w16cex:commentExtensible w16cex:durableId="3AC72BC5" w16cex:dateUtc="2023-03-29T17:22:09.89Z"/>
  <w16cex:commentExtensible w16cex:durableId="6D40A1D9" w16cex:dateUtc="2023-03-29T17:24:30.624Z"/>
  <w16cex:commentExtensible w16cex:durableId="5FFF369A" w16cex:dateUtc="2023-03-29T18:16:28.317Z"/>
  <w16cex:commentExtensible w16cex:durableId="3A114C22" w16cex:dateUtc="2023-03-29T18:16:39.5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DED9AD" w16cid:durableId="0B6666B3"/>
  <w16cid:commentId w16cid:paraId="119DB1DC" w16cid:durableId="453B3763"/>
  <w16cid:commentId w16cid:paraId="02410D1D" w16cid:durableId="5F933381"/>
  <w16cid:commentId w16cid:paraId="35BBA41F" w16cid:durableId="3AC72BC5"/>
  <w16cid:commentId w16cid:paraId="6F1D9346" w16cid:durableId="6D40A1D9"/>
  <w16cid:commentId w16cid:paraId="48F73B7D" w16cid:durableId="5FFF369A"/>
  <w16cid:commentId w16cid:paraId="19FC5CCE" w16cid:durableId="3A114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D5E46" w14:textId="77777777" w:rsidR="009329C9" w:rsidRDefault="009329C9">
      <w:pPr>
        <w:spacing w:after="0" w:line="240" w:lineRule="auto"/>
      </w:pPr>
      <w:r>
        <w:separator/>
      </w:r>
    </w:p>
  </w:endnote>
  <w:endnote w:type="continuationSeparator" w:id="0">
    <w:p w14:paraId="20E51CCF" w14:textId="77777777" w:rsidR="009329C9" w:rsidRDefault="0093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BF52" w14:textId="77777777" w:rsidR="009329C9" w:rsidRDefault="009329C9">
      <w:pPr>
        <w:spacing w:after="0" w:line="240" w:lineRule="auto"/>
      </w:pPr>
      <w:r>
        <w:separator/>
      </w:r>
    </w:p>
  </w:footnote>
  <w:footnote w:type="continuationSeparator" w:id="0">
    <w:p w14:paraId="0B9ABA16" w14:textId="77777777" w:rsidR="009329C9" w:rsidRDefault="009329C9">
      <w:pPr>
        <w:spacing w:after="0" w:line="240" w:lineRule="auto"/>
      </w:pPr>
      <w:r>
        <w:continuationSeparator/>
      </w:r>
    </w:p>
  </w:footnote>
  <w:footnote w:id="1">
    <w:p w14:paraId="0CF5929F" w14:textId="77777777" w:rsidR="00520C95" w:rsidRPr="00520C95" w:rsidRDefault="00520C95" w:rsidP="00520C95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520C95">
        <w:rPr>
          <w:rFonts w:ascii="Calibri" w:eastAsia="Calibri" w:hAnsi="Calibri" w:cs="Calibri"/>
          <w:color w:val="000000" w:themeColor="text1"/>
        </w:rPr>
        <w:t>Dado que el énfasis estaba puesto en registrar el estado de las instalaciones y las condiciones edilicias, no se relevaron datos sobre aspectos vinculados con las condiciones materiales de vida en prisión, como la calidad de la alimentación o la entrega de productos de higiene personal y limpieza, por lo que dicha información no se encuentra disponible en esta plataforma.</w:t>
      </w:r>
    </w:p>
  </w:footnote>
  <w:footnote w:id="2">
    <w:p w14:paraId="62F90931" w14:textId="79C0A7CB" w:rsidR="2B7C69B7" w:rsidRDefault="2B7C69B7" w:rsidP="2B7C69B7">
      <w:pPr>
        <w:spacing w:line="240" w:lineRule="auto"/>
        <w:jc w:val="both"/>
        <w:rPr>
          <w:rFonts w:eastAsiaTheme="minorEastAsia"/>
          <w:color w:val="000000" w:themeColor="text1"/>
          <w:sz w:val="20"/>
          <w:szCs w:val="20"/>
          <w:vertAlign w:val="superscript"/>
        </w:rPr>
      </w:pPr>
      <w:r w:rsidRPr="2B7C69B7">
        <w:rPr>
          <w:rStyle w:val="Refdenotaalpie"/>
          <w:sz w:val="20"/>
          <w:szCs w:val="20"/>
        </w:rPr>
        <w:footnoteRef/>
      </w:r>
      <w:r w:rsidRPr="2B7C69B7">
        <w:rPr>
          <w:sz w:val="20"/>
          <w:szCs w:val="20"/>
        </w:rPr>
        <w:t xml:space="preserve"> </w:t>
      </w:r>
      <w:r w:rsidRPr="2B7C69B7">
        <w:rPr>
          <w:rFonts w:eastAsiaTheme="minorEastAsia"/>
          <w:color w:val="000000" w:themeColor="text1"/>
          <w:sz w:val="20"/>
          <w:szCs w:val="20"/>
        </w:rPr>
        <w:t>El puntaje dentro de una escala de 0 a 10, siendo las respuestas negativas 0 y las positivas 10, o invertirse de acuerdo a la valoración, mientras que en las preguntas con más opciones las respuestas intermedias podían obtener otros puntajes (por ej. 5).</w:t>
      </w:r>
    </w:p>
    <w:p w14:paraId="1EA58DFF" w14:textId="4EDD37A1" w:rsidR="2B7C69B7" w:rsidRDefault="2B7C69B7" w:rsidP="2B7C69B7">
      <w:pPr>
        <w:pStyle w:val="Textonotapie"/>
      </w:pPr>
    </w:p>
  </w:footnote>
  <w:footnote w:id="3">
    <w:p w14:paraId="4948A22D" w14:textId="627DF161" w:rsidR="2B7C69B7" w:rsidRDefault="2B7C69B7" w:rsidP="2B7C69B7">
      <w:pPr>
        <w:spacing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2B7C69B7">
        <w:rPr>
          <w:rStyle w:val="Refdenotaalpie"/>
        </w:rPr>
        <w:footnoteRef/>
      </w:r>
      <w:r>
        <w:t xml:space="preserve"> </w:t>
      </w:r>
      <w:r w:rsidRPr="2B7C69B7">
        <w:rPr>
          <w:rFonts w:eastAsiaTheme="minorEastAsia"/>
          <w:color w:val="000000" w:themeColor="text1"/>
          <w:sz w:val="20"/>
          <w:szCs w:val="20"/>
        </w:rPr>
        <w:t>Los instrumentos aplicados fueron: 1. Caracterización del pabellón (colectivo o celular); 2. Sectores comunes; 3. Celdas individuales o múltiples; 4. Pabellones colectivos (dormitorio); 5. Anexo de Ficha técnica, 6. Sector de Trabajo; 7. Sector de Educación; 8. Sector de Visita; 9. Sector de Recreación; 10. Sector para Atención a la Salud; 11. Anexo de Seguridad, Higiene y Mantenimiento.</w:t>
      </w:r>
    </w:p>
    <w:p w14:paraId="3EEA2391" w14:textId="518CC8CE" w:rsidR="2B7C69B7" w:rsidRDefault="2B7C69B7" w:rsidP="2B7C69B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5EE3"/>
    <w:multiLevelType w:val="hybridMultilevel"/>
    <w:tmpl w:val="6D2811C0"/>
    <w:lvl w:ilvl="0" w:tplc="6FC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49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E2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7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4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A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40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C105"/>
    <w:multiLevelType w:val="hybridMultilevel"/>
    <w:tmpl w:val="4300C5B6"/>
    <w:lvl w:ilvl="0" w:tplc="5F70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2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C0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AA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4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6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CD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C4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F02E"/>
    <w:multiLevelType w:val="hybridMultilevel"/>
    <w:tmpl w:val="5A6A274E"/>
    <w:lvl w:ilvl="0" w:tplc="66B0FB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6AF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4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47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6F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E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C0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7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1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803"/>
    <w:multiLevelType w:val="hybridMultilevel"/>
    <w:tmpl w:val="9DBCAA90"/>
    <w:lvl w:ilvl="0" w:tplc="C230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42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EB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E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AA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2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81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6E6"/>
    <w:multiLevelType w:val="hybridMultilevel"/>
    <w:tmpl w:val="20408902"/>
    <w:lvl w:ilvl="0" w:tplc="A6C2D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E5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6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1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1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43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6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F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BC2A"/>
    <w:multiLevelType w:val="hybridMultilevel"/>
    <w:tmpl w:val="F148E2F8"/>
    <w:lvl w:ilvl="0" w:tplc="F82C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E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4A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01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60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A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C7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87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25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DB15"/>
    <w:multiLevelType w:val="hybridMultilevel"/>
    <w:tmpl w:val="F8380F96"/>
    <w:lvl w:ilvl="0" w:tplc="2BD628F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D7E0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C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0B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21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0D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6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2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AD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E6CF"/>
    <w:multiLevelType w:val="hybridMultilevel"/>
    <w:tmpl w:val="7546A0D2"/>
    <w:lvl w:ilvl="0" w:tplc="4B0446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F4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E6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C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C8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E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5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7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94D1"/>
    <w:multiLevelType w:val="hybridMultilevel"/>
    <w:tmpl w:val="8ECC8D5E"/>
    <w:lvl w:ilvl="0" w:tplc="C11C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EE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C2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D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0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0B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C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59ED"/>
    <w:multiLevelType w:val="hybridMultilevel"/>
    <w:tmpl w:val="1DAA5E44"/>
    <w:lvl w:ilvl="0" w:tplc="F162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69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4C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1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A9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C1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E9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00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4084"/>
    <w:multiLevelType w:val="hybridMultilevel"/>
    <w:tmpl w:val="0D92D968"/>
    <w:lvl w:ilvl="0" w:tplc="11101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A54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7E28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6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8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2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C4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D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5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02B88"/>
    <w:multiLevelType w:val="hybridMultilevel"/>
    <w:tmpl w:val="03541B54"/>
    <w:lvl w:ilvl="0" w:tplc="A83E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6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E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A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0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CB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AA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B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C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676C4"/>
    <w:multiLevelType w:val="hybridMultilevel"/>
    <w:tmpl w:val="AB2092D0"/>
    <w:lvl w:ilvl="0" w:tplc="AFA6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A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02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E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8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40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29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A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8EE8E"/>
    <w:multiLevelType w:val="hybridMultilevel"/>
    <w:tmpl w:val="AEE41566"/>
    <w:lvl w:ilvl="0" w:tplc="4484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03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89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4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EF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40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C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60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CDCCA"/>
    <w:multiLevelType w:val="hybridMultilevel"/>
    <w:tmpl w:val="18F240FA"/>
    <w:lvl w:ilvl="0" w:tplc="1BCE29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30254A">
      <w:start w:val="1"/>
      <w:numFmt w:val="lowerLetter"/>
      <w:lvlText w:val="%2."/>
      <w:lvlJc w:val="left"/>
      <w:pPr>
        <w:ind w:left="1440" w:hanging="360"/>
      </w:pPr>
    </w:lvl>
    <w:lvl w:ilvl="2" w:tplc="E224FAD6">
      <w:start w:val="1"/>
      <w:numFmt w:val="lowerRoman"/>
      <w:lvlText w:val="%3."/>
      <w:lvlJc w:val="right"/>
      <w:pPr>
        <w:ind w:left="2160" w:hanging="180"/>
      </w:pPr>
    </w:lvl>
    <w:lvl w:ilvl="3" w:tplc="84704860">
      <w:start w:val="1"/>
      <w:numFmt w:val="decimal"/>
      <w:lvlText w:val="%4."/>
      <w:lvlJc w:val="left"/>
      <w:pPr>
        <w:ind w:left="2880" w:hanging="360"/>
      </w:pPr>
    </w:lvl>
    <w:lvl w:ilvl="4" w:tplc="1DA0F2C0">
      <w:start w:val="1"/>
      <w:numFmt w:val="lowerLetter"/>
      <w:lvlText w:val="%5."/>
      <w:lvlJc w:val="left"/>
      <w:pPr>
        <w:ind w:left="3600" w:hanging="360"/>
      </w:pPr>
    </w:lvl>
    <w:lvl w:ilvl="5" w:tplc="74F2F57E">
      <w:start w:val="1"/>
      <w:numFmt w:val="lowerRoman"/>
      <w:lvlText w:val="%6."/>
      <w:lvlJc w:val="right"/>
      <w:pPr>
        <w:ind w:left="4320" w:hanging="180"/>
      </w:pPr>
    </w:lvl>
    <w:lvl w:ilvl="6" w:tplc="7426392C">
      <w:start w:val="1"/>
      <w:numFmt w:val="decimal"/>
      <w:lvlText w:val="%7."/>
      <w:lvlJc w:val="left"/>
      <w:pPr>
        <w:ind w:left="5040" w:hanging="360"/>
      </w:pPr>
    </w:lvl>
    <w:lvl w:ilvl="7" w:tplc="A3101DD6">
      <w:start w:val="1"/>
      <w:numFmt w:val="lowerLetter"/>
      <w:lvlText w:val="%8."/>
      <w:lvlJc w:val="left"/>
      <w:pPr>
        <w:ind w:left="5760" w:hanging="360"/>
      </w:pPr>
    </w:lvl>
    <w:lvl w:ilvl="8" w:tplc="FB4E91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1D7A9"/>
    <w:rsid w:val="00184208"/>
    <w:rsid w:val="00520C95"/>
    <w:rsid w:val="008964EC"/>
    <w:rsid w:val="009329C9"/>
    <w:rsid w:val="00CB0B3B"/>
    <w:rsid w:val="012C1BFF"/>
    <w:rsid w:val="014D5C82"/>
    <w:rsid w:val="01B45637"/>
    <w:rsid w:val="01DCC39C"/>
    <w:rsid w:val="01DE80BA"/>
    <w:rsid w:val="02042A25"/>
    <w:rsid w:val="023FA845"/>
    <w:rsid w:val="02418A06"/>
    <w:rsid w:val="0263C50A"/>
    <w:rsid w:val="02A72AF7"/>
    <w:rsid w:val="02F5E754"/>
    <w:rsid w:val="040F2175"/>
    <w:rsid w:val="045C8F51"/>
    <w:rsid w:val="0471A091"/>
    <w:rsid w:val="047D1742"/>
    <w:rsid w:val="0491B7B5"/>
    <w:rsid w:val="049FA96C"/>
    <w:rsid w:val="04D25589"/>
    <w:rsid w:val="05026982"/>
    <w:rsid w:val="05364CD8"/>
    <w:rsid w:val="053E202D"/>
    <w:rsid w:val="0577426C"/>
    <w:rsid w:val="05B3E642"/>
    <w:rsid w:val="05CDF1EB"/>
    <w:rsid w:val="05F1509D"/>
    <w:rsid w:val="061520FE"/>
    <w:rsid w:val="06201D7C"/>
    <w:rsid w:val="06A6F693"/>
    <w:rsid w:val="0719012F"/>
    <w:rsid w:val="0799B171"/>
    <w:rsid w:val="07D0D88E"/>
    <w:rsid w:val="0828DE80"/>
    <w:rsid w:val="085FBAD3"/>
    <w:rsid w:val="086DED9A"/>
    <w:rsid w:val="08842788"/>
    <w:rsid w:val="08AA8771"/>
    <w:rsid w:val="08B787B5"/>
    <w:rsid w:val="08C5CD70"/>
    <w:rsid w:val="08FAC878"/>
    <w:rsid w:val="092AC60E"/>
    <w:rsid w:val="094EBB35"/>
    <w:rsid w:val="0966A460"/>
    <w:rsid w:val="0973C598"/>
    <w:rsid w:val="097E52B2"/>
    <w:rsid w:val="0985754F"/>
    <w:rsid w:val="09B98C16"/>
    <w:rsid w:val="09BD49C0"/>
    <w:rsid w:val="0A25BDD2"/>
    <w:rsid w:val="0A726C17"/>
    <w:rsid w:val="0A8CA38A"/>
    <w:rsid w:val="0A9698D9"/>
    <w:rsid w:val="0B035960"/>
    <w:rsid w:val="0B32ABD1"/>
    <w:rsid w:val="0B33FCBA"/>
    <w:rsid w:val="0B3D858B"/>
    <w:rsid w:val="0B7A67B6"/>
    <w:rsid w:val="0C03D6A6"/>
    <w:rsid w:val="0C183844"/>
    <w:rsid w:val="0C323BEE"/>
    <w:rsid w:val="0C3B070C"/>
    <w:rsid w:val="0C656F32"/>
    <w:rsid w:val="0C7D1578"/>
    <w:rsid w:val="0C89CECC"/>
    <w:rsid w:val="0CA7C004"/>
    <w:rsid w:val="0CCDB4B3"/>
    <w:rsid w:val="0CDA6CF2"/>
    <w:rsid w:val="0CEC65AC"/>
    <w:rsid w:val="0D2BD4F1"/>
    <w:rsid w:val="0D2CDA9E"/>
    <w:rsid w:val="0D5271D2"/>
    <w:rsid w:val="0D5A29FF"/>
    <w:rsid w:val="0D686319"/>
    <w:rsid w:val="0D69F591"/>
    <w:rsid w:val="0D6BC049"/>
    <w:rsid w:val="0D6F2847"/>
    <w:rsid w:val="0D9285CD"/>
    <w:rsid w:val="0DAB21DD"/>
    <w:rsid w:val="0DBEF827"/>
    <w:rsid w:val="0DE75697"/>
    <w:rsid w:val="0E8D05B1"/>
    <w:rsid w:val="0EA1B679"/>
    <w:rsid w:val="0EC73B2C"/>
    <w:rsid w:val="0EDE861E"/>
    <w:rsid w:val="0EF0156A"/>
    <w:rsid w:val="0F40984F"/>
    <w:rsid w:val="0F78C4BD"/>
    <w:rsid w:val="0F8A58A6"/>
    <w:rsid w:val="0FACBBD7"/>
    <w:rsid w:val="1076A2EE"/>
    <w:rsid w:val="10822A5B"/>
    <w:rsid w:val="10CD4246"/>
    <w:rsid w:val="10F9C01F"/>
    <w:rsid w:val="11176B0E"/>
    <w:rsid w:val="1130F86D"/>
    <w:rsid w:val="118B2657"/>
    <w:rsid w:val="11C3A8CF"/>
    <w:rsid w:val="11E26E56"/>
    <w:rsid w:val="11ED8F85"/>
    <w:rsid w:val="12222017"/>
    <w:rsid w:val="122EBE2B"/>
    <w:rsid w:val="128A1F96"/>
    <w:rsid w:val="12CCC8CE"/>
    <w:rsid w:val="131A72AC"/>
    <w:rsid w:val="131A91CD"/>
    <w:rsid w:val="133B4A25"/>
    <w:rsid w:val="13446964"/>
    <w:rsid w:val="136009A5"/>
    <w:rsid w:val="136115CD"/>
    <w:rsid w:val="138D0A53"/>
    <w:rsid w:val="13EE434C"/>
    <w:rsid w:val="13EF346E"/>
    <w:rsid w:val="141A6361"/>
    <w:rsid w:val="1422E091"/>
    <w:rsid w:val="142A1947"/>
    <w:rsid w:val="146F69F3"/>
    <w:rsid w:val="14730AD8"/>
    <w:rsid w:val="148AA271"/>
    <w:rsid w:val="14BEE914"/>
    <w:rsid w:val="14EF16E3"/>
    <w:rsid w:val="14FA3BA2"/>
    <w:rsid w:val="1520B998"/>
    <w:rsid w:val="15236546"/>
    <w:rsid w:val="15313E12"/>
    <w:rsid w:val="1541608A"/>
    <w:rsid w:val="15C28E50"/>
    <w:rsid w:val="15C5C99D"/>
    <w:rsid w:val="15E148D6"/>
    <w:rsid w:val="15EB4133"/>
    <w:rsid w:val="15F01D22"/>
    <w:rsid w:val="160C4880"/>
    <w:rsid w:val="162E354C"/>
    <w:rsid w:val="16A31D38"/>
    <w:rsid w:val="16AA5B61"/>
    <w:rsid w:val="16B6EEB3"/>
    <w:rsid w:val="16DA4085"/>
    <w:rsid w:val="16FC9F83"/>
    <w:rsid w:val="1708BBAB"/>
    <w:rsid w:val="17A821D9"/>
    <w:rsid w:val="17CDA225"/>
    <w:rsid w:val="1845C716"/>
    <w:rsid w:val="18623916"/>
    <w:rsid w:val="186A128A"/>
    <w:rsid w:val="18D2E015"/>
    <w:rsid w:val="19037136"/>
    <w:rsid w:val="192AC9DD"/>
    <w:rsid w:val="193BB3DA"/>
    <w:rsid w:val="1956025F"/>
    <w:rsid w:val="1982FC5E"/>
    <w:rsid w:val="19DD2F4F"/>
    <w:rsid w:val="19E19777"/>
    <w:rsid w:val="1A114E1E"/>
    <w:rsid w:val="1A3284AC"/>
    <w:rsid w:val="1A4BF7F9"/>
    <w:rsid w:val="1A5547F3"/>
    <w:rsid w:val="1A712563"/>
    <w:rsid w:val="1A8AE86C"/>
    <w:rsid w:val="1A8C4058"/>
    <w:rsid w:val="1A9AB5E7"/>
    <w:rsid w:val="1AA87DB4"/>
    <w:rsid w:val="1AE08429"/>
    <w:rsid w:val="1B15FCC2"/>
    <w:rsid w:val="1B7815C5"/>
    <w:rsid w:val="1B945385"/>
    <w:rsid w:val="1BB179A1"/>
    <w:rsid w:val="1BBC9D68"/>
    <w:rsid w:val="1C2810B9"/>
    <w:rsid w:val="1C64ECAC"/>
    <w:rsid w:val="1C6F74D7"/>
    <w:rsid w:val="1C8F9DBC"/>
    <w:rsid w:val="1C8FF587"/>
    <w:rsid w:val="1C94BD2D"/>
    <w:rsid w:val="1CA46D47"/>
    <w:rsid w:val="1CC4BBE1"/>
    <w:rsid w:val="1CE8BA49"/>
    <w:rsid w:val="1D127134"/>
    <w:rsid w:val="1D7BCAF4"/>
    <w:rsid w:val="1D7DFB1B"/>
    <w:rsid w:val="1D8C35F4"/>
    <w:rsid w:val="1D990E24"/>
    <w:rsid w:val="1DCD2B21"/>
    <w:rsid w:val="1DE7C781"/>
    <w:rsid w:val="1DF601C2"/>
    <w:rsid w:val="1E093712"/>
    <w:rsid w:val="1E980344"/>
    <w:rsid w:val="1EC0822A"/>
    <w:rsid w:val="1EF61FC0"/>
    <w:rsid w:val="1F862E60"/>
    <w:rsid w:val="1F8CB945"/>
    <w:rsid w:val="1FC79649"/>
    <w:rsid w:val="2021D6DB"/>
    <w:rsid w:val="206D4CAE"/>
    <w:rsid w:val="2088C971"/>
    <w:rsid w:val="20978A45"/>
    <w:rsid w:val="20A7A7FE"/>
    <w:rsid w:val="20F19719"/>
    <w:rsid w:val="21090A69"/>
    <w:rsid w:val="2123994F"/>
    <w:rsid w:val="2127677C"/>
    <w:rsid w:val="2140967D"/>
    <w:rsid w:val="2172DB0F"/>
    <w:rsid w:val="21FAE9E9"/>
    <w:rsid w:val="222A4285"/>
    <w:rsid w:val="223DCB28"/>
    <w:rsid w:val="2242EEE2"/>
    <w:rsid w:val="2291A8C3"/>
    <w:rsid w:val="22BF8EC2"/>
    <w:rsid w:val="22DE9C80"/>
    <w:rsid w:val="230A8741"/>
    <w:rsid w:val="23462939"/>
    <w:rsid w:val="2346CD60"/>
    <w:rsid w:val="234D8063"/>
    <w:rsid w:val="236F550E"/>
    <w:rsid w:val="237157D2"/>
    <w:rsid w:val="2387C897"/>
    <w:rsid w:val="23CFDD23"/>
    <w:rsid w:val="23D41442"/>
    <w:rsid w:val="23E57BE8"/>
    <w:rsid w:val="24126E95"/>
    <w:rsid w:val="2433229E"/>
    <w:rsid w:val="24B8FA21"/>
    <w:rsid w:val="24BD208B"/>
    <w:rsid w:val="250D2833"/>
    <w:rsid w:val="2528D86E"/>
    <w:rsid w:val="252F094D"/>
    <w:rsid w:val="252F42A6"/>
    <w:rsid w:val="253C7182"/>
    <w:rsid w:val="25BB1CB5"/>
    <w:rsid w:val="261DC717"/>
    <w:rsid w:val="264A3130"/>
    <w:rsid w:val="26EED7CC"/>
    <w:rsid w:val="273D2254"/>
    <w:rsid w:val="27676DC1"/>
    <w:rsid w:val="2772E479"/>
    <w:rsid w:val="28517385"/>
    <w:rsid w:val="28740D05"/>
    <w:rsid w:val="289B69FA"/>
    <w:rsid w:val="28A98546"/>
    <w:rsid w:val="2954FB15"/>
    <w:rsid w:val="29803819"/>
    <w:rsid w:val="29821FFB"/>
    <w:rsid w:val="29B5E711"/>
    <w:rsid w:val="29BB0449"/>
    <w:rsid w:val="29E5A227"/>
    <w:rsid w:val="29FEFBD6"/>
    <w:rsid w:val="2A20DA90"/>
    <w:rsid w:val="2A28FC34"/>
    <w:rsid w:val="2A4775F4"/>
    <w:rsid w:val="2A655CFE"/>
    <w:rsid w:val="2A8228FA"/>
    <w:rsid w:val="2A975C96"/>
    <w:rsid w:val="2AB34666"/>
    <w:rsid w:val="2B148E41"/>
    <w:rsid w:val="2B1B7E29"/>
    <w:rsid w:val="2B5FBAE3"/>
    <w:rsid w:val="2B7C69B7"/>
    <w:rsid w:val="2BD53A68"/>
    <w:rsid w:val="2D118674"/>
    <w:rsid w:val="2D2A09F0"/>
    <w:rsid w:val="2D31706C"/>
    <w:rsid w:val="2D5747C7"/>
    <w:rsid w:val="2D5A33FB"/>
    <w:rsid w:val="2D775847"/>
    <w:rsid w:val="2DBFD4AB"/>
    <w:rsid w:val="2E01B321"/>
    <w:rsid w:val="2E07B766"/>
    <w:rsid w:val="2E136F9D"/>
    <w:rsid w:val="2E16567E"/>
    <w:rsid w:val="2E55911E"/>
    <w:rsid w:val="2E721F72"/>
    <w:rsid w:val="2E90330A"/>
    <w:rsid w:val="2EC5DA51"/>
    <w:rsid w:val="2ECAAF9F"/>
    <w:rsid w:val="2FB034C9"/>
    <w:rsid w:val="2FB84475"/>
    <w:rsid w:val="2FE0AFC9"/>
    <w:rsid w:val="3017B052"/>
    <w:rsid w:val="30330282"/>
    <w:rsid w:val="30333F18"/>
    <w:rsid w:val="307734A7"/>
    <w:rsid w:val="3096D4B8"/>
    <w:rsid w:val="30999DA1"/>
    <w:rsid w:val="31AD7F88"/>
    <w:rsid w:val="31FA98D5"/>
    <w:rsid w:val="3214AA0D"/>
    <w:rsid w:val="3227161C"/>
    <w:rsid w:val="324B7FEE"/>
    <w:rsid w:val="32BB96BF"/>
    <w:rsid w:val="32FF30A9"/>
    <w:rsid w:val="3337A15B"/>
    <w:rsid w:val="33501527"/>
    <w:rsid w:val="3369C25B"/>
    <w:rsid w:val="33C7D2C9"/>
    <w:rsid w:val="33E41763"/>
    <w:rsid w:val="34046D2B"/>
    <w:rsid w:val="343E3EC3"/>
    <w:rsid w:val="345539E8"/>
    <w:rsid w:val="346414F8"/>
    <w:rsid w:val="3468D889"/>
    <w:rsid w:val="348F87EA"/>
    <w:rsid w:val="34D7A6AE"/>
    <w:rsid w:val="34E66D69"/>
    <w:rsid w:val="3502D843"/>
    <w:rsid w:val="35DBF04D"/>
    <w:rsid w:val="362F44E4"/>
    <w:rsid w:val="3647B83F"/>
    <w:rsid w:val="3657502A"/>
    <w:rsid w:val="36590C8C"/>
    <w:rsid w:val="369DC736"/>
    <w:rsid w:val="36AAFCD2"/>
    <w:rsid w:val="36E2AA4B"/>
    <w:rsid w:val="36E7EDE4"/>
    <w:rsid w:val="36F44DD9"/>
    <w:rsid w:val="3727962D"/>
    <w:rsid w:val="373507E7"/>
    <w:rsid w:val="3775DF85"/>
    <w:rsid w:val="37845021"/>
    <w:rsid w:val="3794FEFB"/>
    <w:rsid w:val="37A5D47B"/>
    <w:rsid w:val="37D32CF7"/>
    <w:rsid w:val="381EE485"/>
    <w:rsid w:val="3840A784"/>
    <w:rsid w:val="38464143"/>
    <w:rsid w:val="384925FF"/>
    <w:rsid w:val="384D56A2"/>
    <w:rsid w:val="38A3ECF9"/>
    <w:rsid w:val="38A73D6D"/>
    <w:rsid w:val="38D7DE4E"/>
    <w:rsid w:val="391CE2F0"/>
    <w:rsid w:val="395F30E3"/>
    <w:rsid w:val="3977258F"/>
    <w:rsid w:val="39869100"/>
    <w:rsid w:val="39967C4A"/>
    <w:rsid w:val="39CDA817"/>
    <w:rsid w:val="3A069395"/>
    <w:rsid w:val="3A4EE4E4"/>
    <w:rsid w:val="3A6DB7D2"/>
    <w:rsid w:val="3AE4EB0D"/>
    <w:rsid w:val="3AEB1514"/>
    <w:rsid w:val="3AEBCF69"/>
    <w:rsid w:val="3AFF5B9C"/>
    <w:rsid w:val="3B03D831"/>
    <w:rsid w:val="3B1F95D4"/>
    <w:rsid w:val="3B3E9E5E"/>
    <w:rsid w:val="3B4EA91A"/>
    <w:rsid w:val="3BA263F6"/>
    <w:rsid w:val="3BAFC6B9"/>
    <w:rsid w:val="3BDBAC9E"/>
    <w:rsid w:val="3C1F8C5D"/>
    <w:rsid w:val="3C40FF76"/>
    <w:rsid w:val="3C71F449"/>
    <w:rsid w:val="3C88756B"/>
    <w:rsid w:val="3CF899C3"/>
    <w:rsid w:val="3D11E022"/>
    <w:rsid w:val="3D2D73DC"/>
    <w:rsid w:val="3D847E0E"/>
    <w:rsid w:val="3D8B309D"/>
    <w:rsid w:val="3DC68085"/>
    <w:rsid w:val="3DDCEB5D"/>
    <w:rsid w:val="3DFE4966"/>
    <w:rsid w:val="3E0571B3"/>
    <w:rsid w:val="3E1FD28C"/>
    <w:rsid w:val="3E6BB4E8"/>
    <w:rsid w:val="3E9072DA"/>
    <w:rsid w:val="3EDA04B8"/>
    <w:rsid w:val="3F440CE1"/>
    <w:rsid w:val="3F80CDE6"/>
    <w:rsid w:val="3F867B32"/>
    <w:rsid w:val="3FA2B72F"/>
    <w:rsid w:val="3FC44DA4"/>
    <w:rsid w:val="3FE593CC"/>
    <w:rsid w:val="3FF241B3"/>
    <w:rsid w:val="40078549"/>
    <w:rsid w:val="400F8372"/>
    <w:rsid w:val="4052BD5B"/>
    <w:rsid w:val="405691B2"/>
    <w:rsid w:val="4062FB7A"/>
    <w:rsid w:val="409DD851"/>
    <w:rsid w:val="40E5BC7B"/>
    <w:rsid w:val="4140993A"/>
    <w:rsid w:val="4154A73B"/>
    <w:rsid w:val="41973296"/>
    <w:rsid w:val="41B52B4F"/>
    <w:rsid w:val="420681E5"/>
    <w:rsid w:val="423CC38A"/>
    <w:rsid w:val="42AE9FB7"/>
    <w:rsid w:val="42CB0BB8"/>
    <w:rsid w:val="42D1870B"/>
    <w:rsid w:val="432D06EF"/>
    <w:rsid w:val="43330AA0"/>
    <w:rsid w:val="436DBA1C"/>
    <w:rsid w:val="436F2988"/>
    <w:rsid w:val="43DB3327"/>
    <w:rsid w:val="43E69E01"/>
    <w:rsid w:val="440BB455"/>
    <w:rsid w:val="446099E8"/>
    <w:rsid w:val="44CED34D"/>
    <w:rsid w:val="44D49C0B"/>
    <w:rsid w:val="44E2E3F2"/>
    <w:rsid w:val="45831EDA"/>
    <w:rsid w:val="4583A325"/>
    <w:rsid w:val="45F032EE"/>
    <w:rsid w:val="4663A912"/>
    <w:rsid w:val="46659C99"/>
    <w:rsid w:val="466821A1"/>
    <w:rsid w:val="46C42420"/>
    <w:rsid w:val="4707B16B"/>
    <w:rsid w:val="471034AD"/>
    <w:rsid w:val="47452281"/>
    <w:rsid w:val="4798CD60"/>
    <w:rsid w:val="47A980FC"/>
    <w:rsid w:val="47B06FBF"/>
    <w:rsid w:val="47C9981C"/>
    <w:rsid w:val="47E20DD7"/>
    <w:rsid w:val="47E4021E"/>
    <w:rsid w:val="48016CFA"/>
    <w:rsid w:val="481D00C7"/>
    <w:rsid w:val="48583E92"/>
    <w:rsid w:val="486A0A5D"/>
    <w:rsid w:val="4871A58A"/>
    <w:rsid w:val="48C28C4D"/>
    <w:rsid w:val="494C66FB"/>
    <w:rsid w:val="4967E316"/>
    <w:rsid w:val="497DDE38"/>
    <w:rsid w:val="497DE3A4"/>
    <w:rsid w:val="499D3D5B"/>
    <w:rsid w:val="49EAFFAC"/>
    <w:rsid w:val="4A2C3E12"/>
    <w:rsid w:val="4AC3A411"/>
    <w:rsid w:val="4AEA1BD9"/>
    <w:rsid w:val="4B4CA085"/>
    <w:rsid w:val="4B522576"/>
    <w:rsid w:val="4BA85224"/>
    <w:rsid w:val="4BD965C5"/>
    <w:rsid w:val="4BEE1779"/>
    <w:rsid w:val="4C0D1A9C"/>
    <w:rsid w:val="4C45C3C3"/>
    <w:rsid w:val="4C463763"/>
    <w:rsid w:val="4CD4DE1D"/>
    <w:rsid w:val="4D05BB02"/>
    <w:rsid w:val="4D1E9933"/>
    <w:rsid w:val="4D2AF59F"/>
    <w:rsid w:val="4D718575"/>
    <w:rsid w:val="4DBB4036"/>
    <w:rsid w:val="4E1DA9EE"/>
    <w:rsid w:val="4E77EED1"/>
    <w:rsid w:val="4EAADA35"/>
    <w:rsid w:val="4EE338DC"/>
    <w:rsid w:val="4F10AAFB"/>
    <w:rsid w:val="4F15199E"/>
    <w:rsid w:val="4F17E806"/>
    <w:rsid w:val="4F25B83B"/>
    <w:rsid w:val="4F50B962"/>
    <w:rsid w:val="4F63EE46"/>
    <w:rsid w:val="4F81D7A9"/>
    <w:rsid w:val="4F9F02BA"/>
    <w:rsid w:val="4FA584AC"/>
    <w:rsid w:val="4FE57782"/>
    <w:rsid w:val="50259699"/>
    <w:rsid w:val="50348433"/>
    <w:rsid w:val="504DEF81"/>
    <w:rsid w:val="50E690E4"/>
    <w:rsid w:val="51240316"/>
    <w:rsid w:val="51707A62"/>
    <w:rsid w:val="51CB2EA9"/>
    <w:rsid w:val="51D92F84"/>
    <w:rsid w:val="51DFA0D3"/>
    <w:rsid w:val="51F1A596"/>
    <w:rsid w:val="51F1E97A"/>
    <w:rsid w:val="520D399D"/>
    <w:rsid w:val="52EAD36E"/>
    <w:rsid w:val="52FC0E57"/>
    <w:rsid w:val="533C1A9E"/>
    <w:rsid w:val="536F7EF4"/>
    <w:rsid w:val="53B5841E"/>
    <w:rsid w:val="53C84A77"/>
    <w:rsid w:val="53DBB240"/>
    <w:rsid w:val="54109E4D"/>
    <w:rsid w:val="5449B638"/>
    <w:rsid w:val="54554D88"/>
    <w:rsid w:val="549902A6"/>
    <w:rsid w:val="54D79E77"/>
    <w:rsid w:val="54DBE0CD"/>
    <w:rsid w:val="54FA0E73"/>
    <w:rsid w:val="550B4F55"/>
    <w:rsid w:val="551E62F9"/>
    <w:rsid w:val="55AFC3C1"/>
    <w:rsid w:val="5616ECDE"/>
    <w:rsid w:val="56471FC2"/>
    <w:rsid w:val="568632F1"/>
    <w:rsid w:val="56946745"/>
    <w:rsid w:val="569844DA"/>
    <w:rsid w:val="569E4055"/>
    <w:rsid w:val="56B16B73"/>
    <w:rsid w:val="56DC6329"/>
    <w:rsid w:val="570400A5"/>
    <w:rsid w:val="574CECE5"/>
    <w:rsid w:val="578FDE15"/>
    <w:rsid w:val="579633A3"/>
    <w:rsid w:val="57AA149F"/>
    <w:rsid w:val="57DFBBE6"/>
    <w:rsid w:val="57F4C1D1"/>
    <w:rsid w:val="58120636"/>
    <w:rsid w:val="58395FEA"/>
    <w:rsid w:val="583FC5E8"/>
    <w:rsid w:val="587586A1"/>
    <w:rsid w:val="58855145"/>
    <w:rsid w:val="589AAF82"/>
    <w:rsid w:val="58B047B9"/>
    <w:rsid w:val="58B0E72A"/>
    <w:rsid w:val="58BB01A3"/>
    <w:rsid w:val="58BCBD3E"/>
    <w:rsid w:val="58D2CC37"/>
    <w:rsid w:val="58FB964C"/>
    <w:rsid w:val="596028F7"/>
    <w:rsid w:val="5989BCB5"/>
    <w:rsid w:val="59936DB5"/>
    <w:rsid w:val="59AB268E"/>
    <w:rsid w:val="5A115702"/>
    <w:rsid w:val="5A189210"/>
    <w:rsid w:val="5A1FCDBD"/>
    <w:rsid w:val="5A3F751C"/>
    <w:rsid w:val="5ADFF335"/>
    <w:rsid w:val="5AEA5E01"/>
    <w:rsid w:val="5AEE2AD9"/>
    <w:rsid w:val="5AF1D1BF"/>
    <w:rsid w:val="5AFE344B"/>
    <w:rsid w:val="5B25AF0C"/>
    <w:rsid w:val="5B67F286"/>
    <w:rsid w:val="5B6BB439"/>
    <w:rsid w:val="5BF06FD4"/>
    <w:rsid w:val="5C0A6CF9"/>
    <w:rsid w:val="5C0B1F9B"/>
    <w:rsid w:val="5C6E8C10"/>
    <w:rsid w:val="5C84C16F"/>
    <w:rsid w:val="5C91E96F"/>
    <w:rsid w:val="5CE18642"/>
    <w:rsid w:val="5D42AC6E"/>
    <w:rsid w:val="5D8F1441"/>
    <w:rsid w:val="5DEC6485"/>
    <w:rsid w:val="5DF46A78"/>
    <w:rsid w:val="5E703491"/>
    <w:rsid w:val="5E71B6B9"/>
    <w:rsid w:val="5E7AA63A"/>
    <w:rsid w:val="5F764F97"/>
    <w:rsid w:val="5F7A8498"/>
    <w:rsid w:val="5F88B9BA"/>
    <w:rsid w:val="5FB13346"/>
    <w:rsid w:val="6022C0BA"/>
    <w:rsid w:val="60417B27"/>
    <w:rsid w:val="60529583"/>
    <w:rsid w:val="6078E2B9"/>
    <w:rsid w:val="60EF2050"/>
    <w:rsid w:val="614B65B8"/>
    <w:rsid w:val="61599F85"/>
    <w:rsid w:val="619ED732"/>
    <w:rsid w:val="61CDA0E3"/>
    <w:rsid w:val="61CE2EBB"/>
    <w:rsid w:val="61D4D06C"/>
    <w:rsid w:val="61EE65E4"/>
    <w:rsid w:val="623DF526"/>
    <w:rsid w:val="62C86A3D"/>
    <w:rsid w:val="62E2C8B6"/>
    <w:rsid w:val="62E9A200"/>
    <w:rsid w:val="630C7A6D"/>
    <w:rsid w:val="63240CB0"/>
    <w:rsid w:val="634B8D9C"/>
    <w:rsid w:val="63C51F78"/>
    <w:rsid w:val="63C761DC"/>
    <w:rsid w:val="63CBFDBF"/>
    <w:rsid w:val="63F1FBA2"/>
    <w:rsid w:val="641D6C64"/>
    <w:rsid w:val="644A95F2"/>
    <w:rsid w:val="64914047"/>
    <w:rsid w:val="64BF7887"/>
    <w:rsid w:val="650541A5"/>
    <w:rsid w:val="65199199"/>
    <w:rsid w:val="651EE765"/>
    <w:rsid w:val="6578FE61"/>
    <w:rsid w:val="65C29173"/>
    <w:rsid w:val="65D09DBF"/>
    <w:rsid w:val="65E9C61C"/>
    <w:rsid w:val="66100293"/>
    <w:rsid w:val="66127B58"/>
    <w:rsid w:val="661CFFE3"/>
    <w:rsid w:val="662BD5D0"/>
    <w:rsid w:val="664F07AA"/>
    <w:rsid w:val="665815EC"/>
    <w:rsid w:val="66FF029E"/>
    <w:rsid w:val="6702E8DD"/>
    <w:rsid w:val="6704D7B4"/>
    <w:rsid w:val="6717048B"/>
    <w:rsid w:val="671CCE2A"/>
    <w:rsid w:val="674E6A77"/>
    <w:rsid w:val="67854A2E"/>
    <w:rsid w:val="6805D8F9"/>
    <w:rsid w:val="681EFEBF"/>
    <w:rsid w:val="685224C7"/>
    <w:rsid w:val="68700ECA"/>
    <w:rsid w:val="687AB4AE"/>
    <w:rsid w:val="68AB33F5"/>
    <w:rsid w:val="68F0DD87"/>
    <w:rsid w:val="69B2E56B"/>
    <w:rsid w:val="69BD58E1"/>
    <w:rsid w:val="69C550B7"/>
    <w:rsid w:val="6A8CADE8"/>
    <w:rsid w:val="6ADFA860"/>
    <w:rsid w:val="6AE59027"/>
    <w:rsid w:val="6AF2BD5B"/>
    <w:rsid w:val="6B031D3E"/>
    <w:rsid w:val="6B472B12"/>
    <w:rsid w:val="6B592942"/>
    <w:rsid w:val="6B89C589"/>
    <w:rsid w:val="6BB25570"/>
    <w:rsid w:val="6BB969A8"/>
    <w:rsid w:val="6C287E49"/>
    <w:rsid w:val="6C371623"/>
    <w:rsid w:val="6C3FDF43"/>
    <w:rsid w:val="6C81BCDC"/>
    <w:rsid w:val="6CD96D23"/>
    <w:rsid w:val="6CE2FB73"/>
    <w:rsid w:val="6D04FFAE"/>
    <w:rsid w:val="6D06D26D"/>
    <w:rsid w:val="6D23F56E"/>
    <w:rsid w:val="6D2595EA"/>
    <w:rsid w:val="6D8BF757"/>
    <w:rsid w:val="6DC4BBB8"/>
    <w:rsid w:val="6DDBAFA4"/>
    <w:rsid w:val="6DDC4488"/>
    <w:rsid w:val="6E1D8D3D"/>
    <w:rsid w:val="6E2D1BE4"/>
    <w:rsid w:val="6E345936"/>
    <w:rsid w:val="6E459E24"/>
    <w:rsid w:val="6E4BBD72"/>
    <w:rsid w:val="6E761156"/>
    <w:rsid w:val="6EC8DB6A"/>
    <w:rsid w:val="6F58E427"/>
    <w:rsid w:val="6FAAA233"/>
    <w:rsid w:val="6FCAF8FB"/>
    <w:rsid w:val="6FD68E61"/>
    <w:rsid w:val="701FB4DE"/>
    <w:rsid w:val="702B9137"/>
    <w:rsid w:val="70AE8350"/>
    <w:rsid w:val="70F36621"/>
    <w:rsid w:val="70F714FA"/>
    <w:rsid w:val="710F6770"/>
    <w:rsid w:val="716BF9F8"/>
    <w:rsid w:val="71725EC2"/>
    <w:rsid w:val="7176B655"/>
    <w:rsid w:val="71A6F05B"/>
    <w:rsid w:val="71E8D243"/>
    <w:rsid w:val="721A2F43"/>
    <w:rsid w:val="72289151"/>
    <w:rsid w:val="72770F3D"/>
    <w:rsid w:val="729893B3"/>
    <w:rsid w:val="72A3A596"/>
    <w:rsid w:val="7306D26D"/>
    <w:rsid w:val="73275780"/>
    <w:rsid w:val="734887D0"/>
    <w:rsid w:val="73AD6014"/>
    <w:rsid w:val="73C74DCA"/>
    <w:rsid w:val="73D3FCD5"/>
    <w:rsid w:val="7427220E"/>
    <w:rsid w:val="74419E4F"/>
    <w:rsid w:val="745E674B"/>
    <w:rsid w:val="74C6C438"/>
    <w:rsid w:val="74EE5DF0"/>
    <w:rsid w:val="74FF0230"/>
    <w:rsid w:val="7507F90E"/>
    <w:rsid w:val="7511E452"/>
    <w:rsid w:val="75177F72"/>
    <w:rsid w:val="7517CECE"/>
    <w:rsid w:val="75183B87"/>
    <w:rsid w:val="7558FE8F"/>
    <w:rsid w:val="75652972"/>
    <w:rsid w:val="759F0AF3"/>
    <w:rsid w:val="75C6CD55"/>
    <w:rsid w:val="75E053D3"/>
    <w:rsid w:val="760A94DB"/>
    <w:rsid w:val="76AC19D6"/>
    <w:rsid w:val="7700C45B"/>
    <w:rsid w:val="77C56873"/>
    <w:rsid w:val="77DB7928"/>
    <w:rsid w:val="7826B4E7"/>
    <w:rsid w:val="783AD0D7"/>
    <w:rsid w:val="783DDE00"/>
    <w:rsid w:val="7897268B"/>
    <w:rsid w:val="789E6AD4"/>
    <w:rsid w:val="78C42B38"/>
    <w:rsid w:val="793D4807"/>
    <w:rsid w:val="7941256B"/>
    <w:rsid w:val="79701B8A"/>
    <w:rsid w:val="798DE9B7"/>
    <w:rsid w:val="7990D856"/>
    <w:rsid w:val="79969904"/>
    <w:rsid w:val="79BCE26A"/>
    <w:rsid w:val="79D12930"/>
    <w:rsid w:val="79D8E070"/>
    <w:rsid w:val="79F04215"/>
    <w:rsid w:val="79F6B627"/>
    <w:rsid w:val="7A4AB824"/>
    <w:rsid w:val="7ADA5D0D"/>
    <w:rsid w:val="7AF8F198"/>
    <w:rsid w:val="7B18625A"/>
    <w:rsid w:val="7B327CC7"/>
    <w:rsid w:val="7B6433CB"/>
    <w:rsid w:val="7BD462CF"/>
    <w:rsid w:val="7C1D2F6B"/>
    <w:rsid w:val="7C5E0136"/>
    <w:rsid w:val="7CB1DD1F"/>
    <w:rsid w:val="7D54A194"/>
    <w:rsid w:val="7D73245A"/>
    <w:rsid w:val="7DA1E099"/>
    <w:rsid w:val="7E038600"/>
    <w:rsid w:val="7E2BFED7"/>
    <w:rsid w:val="7E58CF50"/>
    <w:rsid w:val="7E8C9AC5"/>
    <w:rsid w:val="7E984400"/>
    <w:rsid w:val="7EB50D0A"/>
    <w:rsid w:val="7ECDA6B4"/>
    <w:rsid w:val="7ECF094D"/>
    <w:rsid w:val="7EDA0823"/>
    <w:rsid w:val="7F01E781"/>
    <w:rsid w:val="7F095B50"/>
    <w:rsid w:val="7F10AC07"/>
    <w:rsid w:val="7F4D2890"/>
    <w:rsid w:val="7F5ADA47"/>
    <w:rsid w:val="7F7318DC"/>
    <w:rsid w:val="7FAE3307"/>
    <w:rsid w:val="7FD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7A9"/>
  <w15:chartTrackingRefBased/>
  <w15:docId w15:val="{4BA323FE-F945-4098-AC89-C6779BE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91e8d4ffd82a4d45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1f1b2a71d8624643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6E92-0FDB-4C00-99BB-6DF1C758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4896</Words>
  <Characters>26931</Characters>
  <Application>Microsoft Office Word</Application>
  <DocSecurity>0</DocSecurity>
  <Lines>224</Lines>
  <Paragraphs>63</Paragraphs>
  <ScaleCrop>false</ScaleCrop>
  <Company/>
  <LinksUpToDate>false</LinksUpToDate>
  <CharactersWithSpaces>31764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Piechestein</dc:creator>
  <cp:keywords/>
  <dc:description/>
  <cp:lastModifiedBy>Cuenta Microsoft</cp:lastModifiedBy>
  <cp:revision>2</cp:revision>
  <dcterms:created xsi:type="dcterms:W3CDTF">2023-03-20T17:18:00Z</dcterms:created>
  <dcterms:modified xsi:type="dcterms:W3CDTF">2023-04-14T12:43:00Z</dcterms:modified>
</cp:coreProperties>
</file>